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18" w:rsidRPr="005D5A01" w:rsidRDefault="006A05E4" w:rsidP="008B7F29">
      <w:pPr>
        <w:spacing w:after="0"/>
        <w:jc w:val="center"/>
        <w:rPr>
          <w:rFonts w:ascii="Arial" w:hAnsi="Arial" w:cs="Arial"/>
          <w:b/>
          <w:bCs/>
          <w:sz w:val="24"/>
          <w:szCs w:val="24"/>
        </w:rPr>
      </w:pPr>
      <w:r w:rsidRPr="005D5A01">
        <w:rPr>
          <w:rFonts w:ascii="Arial" w:hAnsi="Arial" w:cs="Arial"/>
          <w:b/>
          <w:bCs/>
          <w:sz w:val="24"/>
          <w:szCs w:val="24"/>
        </w:rPr>
        <w:t>A legislação negreira e a produção de açúcar na América Portuguesa no século XVII</w:t>
      </w:r>
    </w:p>
    <w:p w:rsidR="006F4247" w:rsidRPr="005D5A01" w:rsidRDefault="006F4247" w:rsidP="008B7F29">
      <w:pPr>
        <w:spacing w:after="0"/>
        <w:jc w:val="center"/>
        <w:rPr>
          <w:rFonts w:ascii="Arial" w:hAnsi="Arial" w:cs="Arial"/>
          <w:b/>
          <w:bCs/>
          <w:sz w:val="24"/>
          <w:szCs w:val="24"/>
        </w:rPr>
      </w:pPr>
    </w:p>
    <w:p w:rsidR="00770184" w:rsidRPr="005D5A01" w:rsidRDefault="00770184" w:rsidP="008B7F29">
      <w:pPr>
        <w:spacing w:after="0"/>
        <w:jc w:val="right"/>
        <w:rPr>
          <w:rFonts w:ascii="Arial" w:hAnsi="Arial" w:cs="Arial"/>
          <w:sz w:val="24"/>
          <w:szCs w:val="24"/>
          <w:lang w:val="en-US"/>
        </w:rPr>
      </w:pPr>
      <w:r w:rsidRPr="005D5A01">
        <w:rPr>
          <w:rFonts w:ascii="Arial" w:hAnsi="Arial" w:cs="Arial"/>
          <w:sz w:val="24"/>
          <w:szCs w:val="24"/>
          <w:lang w:val="en-US"/>
        </w:rPr>
        <w:t xml:space="preserve">Wesley </w:t>
      </w:r>
      <w:proofErr w:type="spellStart"/>
      <w:r w:rsidRPr="005D5A01">
        <w:rPr>
          <w:rFonts w:ascii="Arial" w:hAnsi="Arial" w:cs="Arial"/>
          <w:sz w:val="24"/>
          <w:szCs w:val="24"/>
          <w:lang w:val="en-US"/>
        </w:rPr>
        <w:t>Dartagnan</w:t>
      </w:r>
      <w:proofErr w:type="spellEnd"/>
      <w:r w:rsidRPr="005D5A01">
        <w:rPr>
          <w:rFonts w:ascii="Arial" w:hAnsi="Arial" w:cs="Arial"/>
          <w:sz w:val="24"/>
          <w:szCs w:val="24"/>
          <w:lang w:val="en-US"/>
        </w:rPr>
        <w:t xml:space="preserve"> </w:t>
      </w:r>
      <w:proofErr w:type="spellStart"/>
      <w:r w:rsidRPr="005D5A01">
        <w:rPr>
          <w:rFonts w:ascii="Arial" w:hAnsi="Arial" w:cs="Arial"/>
          <w:sz w:val="24"/>
          <w:szCs w:val="24"/>
          <w:lang w:val="en-US"/>
        </w:rPr>
        <w:t>Salles</w:t>
      </w:r>
      <w:proofErr w:type="spellEnd"/>
      <w:r w:rsidRPr="005D5A01">
        <w:rPr>
          <w:rFonts w:ascii="Arial" w:hAnsi="Arial" w:cs="Arial"/>
          <w:sz w:val="24"/>
          <w:szCs w:val="24"/>
          <w:lang w:val="en-US"/>
        </w:rPr>
        <w:t xml:space="preserve"> (</w:t>
      </w:r>
      <w:proofErr w:type="spellStart"/>
      <w:r w:rsidRPr="005D5A01">
        <w:rPr>
          <w:rFonts w:ascii="Arial" w:hAnsi="Arial" w:cs="Arial"/>
          <w:sz w:val="24"/>
          <w:szCs w:val="24"/>
          <w:lang w:val="en-US"/>
        </w:rPr>
        <w:t>Mestrando</w:t>
      </w:r>
      <w:proofErr w:type="spellEnd"/>
      <w:r w:rsidRPr="005D5A01">
        <w:rPr>
          <w:rFonts w:ascii="Arial" w:hAnsi="Arial" w:cs="Arial"/>
          <w:sz w:val="24"/>
          <w:szCs w:val="24"/>
          <w:lang w:val="en-US"/>
        </w:rPr>
        <w:t>/UNESP-</w:t>
      </w:r>
      <w:proofErr w:type="spellStart"/>
      <w:r w:rsidRPr="009609F1">
        <w:rPr>
          <w:rFonts w:ascii="Arial" w:hAnsi="Arial" w:cs="Arial"/>
          <w:sz w:val="24"/>
          <w:szCs w:val="24"/>
          <w:lang w:val="en-US"/>
        </w:rPr>
        <w:t>Assis</w:t>
      </w:r>
      <w:proofErr w:type="spellEnd"/>
      <w:r w:rsidRPr="005D5A01">
        <w:rPr>
          <w:rFonts w:ascii="Arial" w:hAnsi="Arial" w:cs="Arial"/>
          <w:sz w:val="24"/>
          <w:szCs w:val="24"/>
          <w:lang w:val="en-US"/>
        </w:rPr>
        <w:t>)</w:t>
      </w:r>
    </w:p>
    <w:p w:rsidR="00770184" w:rsidRPr="009609F1" w:rsidRDefault="00770184" w:rsidP="008B7F29">
      <w:pPr>
        <w:spacing w:after="0"/>
        <w:jc w:val="right"/>
        <w:rPr>
          <w:rFonts w:ascii="Arial" w:hAnsi="Arial" w:cs="Arial"/>
          <w:sz w:val="24"/>
          <w:szCs w:val="24"/>
        </w:rPr>
      </w:pPr>
      <w:r w:rsidRPr="005D5A01">
        <w:rPr>
          <w:rFonts w:ascii="Arial" w:hAnsi="Arial" w:cs="Arial"/>
          <w:sz w:val="24"/>
          <w:szCs w:val="24"/>
        </w:rPr>
        <w:t>Bolsista</w:t>
      </w:r>
      <w:r w:rsidRPr="009609F1">
        <w:rPr>
          <w:rFonts w:ascii="Arial" w:hAnsi="Arial" w:cs="Arial"/>
          <w:sz w:val="24"/>
          <w:szCs w:val="24"/>
        </w:rPr>
        <w:t xml:space="preserve"> FAPESP</w:t>
      </w:r>
    </w:p>
    <w:p w:rsidR="00770184" w:rsidRPr="009609F1" w:rsidRDefault="00770184" w:rsidP="008B7F29">
      <w:pPr>
        <w:spacing w:after="0"/>
        <w:jc w:val="right"/>
        <w:rPr>
          <w:rFonts w:ascii="Arial" w:hAnsi="Arial" w:cs="Arial"/>
          <w:sz w:val="24"/>
          <w:szCs w:val="24"/>
        </w:rPr>
      </w:pPr>
    </w:p>
    <w:p w:rsidR="00CC3091" w:rsidRPr="005D5A01" w:rsidRDefault="00CC3091" w:rsidP="008B7F29">
      <w:pPr>
        <w:spacing w:after="0"/>
        <w:jc w:val="center"/>
        <w:rPr>
          <w:rFonts w:ascii="Arial" w:hAnsi="Arial" w:cs="Arial"/>
          <w:sz w:val="24"/>
          <w:szCs w:val="24"/>
          <w:shd w:val="clear" w:color="auto" w:fill="FFFFFF"/>
        </w:rPr>
      </w:pPr>
      <w:r w:rsidRPr="005D5A01">
        <w:rPr>
          <w:rFonts w:ascii="Arial" w:hAnsi="Arial" w:cs="Arial"/>
          <w:sz w:val="24"/>
          <w:szCs w:val="24"/>
          <w:shd w:val="clear" w:color="auto" w:fill="FFFFFF"/>
        </w:rPr>
        <w:t>INTRODUÇÃO</w:t>
      </w:r>
    </w:p>
    <w:p w:rsidR="006F4247" w:rsidRPr="005D5A01" w:rsidRDefault="006F4247" w:rsidP="008B7F29">
      <w:pPr>
        <w:spacing w:after="0"/>
        <w:jc w:val="center"/>
        <w:rPr>
          <w:rFonts w:ascii="Arial" w:hAnsi="Arial" w:cs="Arial"/>
          <w:sz w:val="24"/>
          <w:szCs w:val="24"/>
          <w:shd w:val="clear" w:color="auto" w:fill="FFFFFF"/>
        </w:rPr>
      </w:pPr>
    </w:p>
    <w:p w:rsidR="00CC3091" w:rsidRPr="005D5A01" w:rsidRDefault="00CC3091" w:rsidP="008B7F29">
      <w:pPr>
        <w:spacing w:after="0" w:line="360" w:lineRule="auto"/>
        <w:ind w:firstLine="1418"/>
        <w:jc w:val="both"/>
        <w:rPr>
          <w:rFonts w:ascii="Arial" w:hAnsi="Arial" w:cs="Arial"/>
          <w:sz w:val="24"/>
          <w:szCs w:val="24"/>
          <w:shd w:val="clear" w:color="auto" w:fill="FFFFFF"/>
        </w:rPr>
      </w:pPr>
      <w:r w:rsidRPr="005D5A01">
        <w:rPr>
          <w:rFonts w:ascii="Arial" w:hAnsi="Arial" w:cs="Arial"/>
          <w:sz w:val="24"/>
          <w:szCs w:val="24"/>
          <w:shd w:val="clear" w:color="auto" w:fill="FFFFFF"/>
        </w:rPr>
        <w:t>Muito se tem di</w:t>
      </w:r>
      <w:r w:rsidR="00F92882" w:rsidRPr="005D5A01">
        <w:rPr>
          <w:rFonts w:ascii="Arial" w:hAnsi="Arial" w:cs="Arial"/>
          <w:sz w:val="24"/>
          <w:szCs w:val="24"/>
          <w:shd w:val="clear" w:color="auto" w:fill="FFFFFF"/>
        </w:rPr>
        <w:t>scutido a respeito da relação</w:t>
      </w:r>
      <w:r w:rsidRPr="005D5A01">
        <w:rPr>
          <w:rFonts w:ascii="Arial" w:hAnsi="Arial" w:cs="Arial"/>
          <w:sz w:val="24"/>
          <w:szCs w:val="24"/>
          <w:shd w:val="clear" w:color="auto" w:fill="FFFFFF"/>
        </w:rPr>
        <w:t xml:space="preserve"> entre as coroas europeias e o seu papel na governança dos impérios ultramarinos coloniais</w:t>
      </w:r>
      <w:r w:rsidRPr="005D5A01">
        <w:rPr>
          <w:rStyle w:val="Refdenotadefim"/>
          <w:rFonts w:ascii="Arial" w:hAnsi="Arial" w:cs="Arial"/>
          <w:sz w:val="24"/>
          <w:szCs w:val="24"/>
          <w:shd w:val="clear" w:color="auto" w:fill="FFFFFF"/>
        </w:rPr>
        <w:endnoteReference w:id="1"/>
      </w:r>
      <w:r w:rsidRPr="005D5A01">
        <w:rPr>
          <w:rFonts w:ascii="Arial" w:hAnsi="Arial" w:cs="Arial"/>
          <w:sz w:val="24"/>
          <w:szCs w:val="24"/>
          <w:shd w:val="clear" w:color="auto" w:fill="FFFFFF"/>
        </w:rPr>
        <w:t>. Este trabalho que aqui se busca apresentar tem como pano de fundo tais discussões teóricas. Do ponto de vista histórico, o trabalho se encontra dentro de outra problemática histórica, a do questionamento sobre a crise açucareira da segunda metade do século XVII</w:t>
      </w:r>
      <w:r w:rsidRPr="005D5A01">
        <w:rPr>
          <w:rStyle w:val="Refdenotadefim"/>
          <w:rFonts w:ascii="Arial" w:hAnsi="Arial" w:cs="Arial"/>
          <w:sz w:val="24"/>
          <w:szCs w:val="24"/>
          <w:shd w:val="clear" w:color="auto" w:fill="FFFFFF"/>
        </w:rPr>
        <w:endnoteReference w:id="2"/>
      </w:r>
      <w:r w:rsidRPr="005D5A01">
        <w:rPr>
          <w:rFonts w:ascii="Arial" w:hAnsi="Arial" w:cs="Arial"/>
          <w:sz w:val="24"/>
          <w:szCs w:val="24"/>
          <w:shd w:val="clear" w:color="auto" w:fill="FFFFFF"/>
        </w:rPr>
        <w:t>. Pensando nessas questões é que o trabalho se estrutura, não obstante, não se procura dar respostas conclusivas a estas problemáticas</w:t>
      </w:r>
      <w:r w:rsidR="0081455F" w:rsidRPr="005D5A01">
        <w:rPr>
          <w:rFonts w:ascii="Arial" w:hAnsi="Arial" w:cs="Arial"/>
          <w:sz w:val="24"/>
          <w:szCs w:val="24"/>
          <w:shd w:val="clear" w:color="auto" w:fill="FFFFFF"/>
        </w:rPr>
        <w:t xml:space="preserve"> aqui</w:t>
      </w:r>
      <w:r w:rsidRPr="005D5A01">
        <w:rPr>
          <w:rFonts w:ascii="Arial" w:hAnsi="Arial" w:cs="Arial"/>
          <w:sz w:val="24"/>
          <w:szCs w:val="24"/>
          <w:shd w:val="clear" w:color="auto" w:fill="FFFFFF"/>
        </w:rPr>
        <w:t xml:space="preserve">, mas antes elementos para podermos pensá-las à luz de um novo ponto de vista. </w:t>
      </w:r>
    </w:p>
    <w:p w:rsidR="00376202" w:rsidRPr="005D5A01" w:rsidRDefault="00CC3091" w:rsidP="008B7F29">
      <w:pPr>
        <w:spacing w:after="0" w:line="360" w:lineRule="auto"/>
        <w:ind w:firstLine="1418"/>
        <w:jc w:val="both"/>
        <w:rPr>
          <w:rFonts w:ascii="Arial" w:hAnsi="Arial" w:cs="Arial"/>
          <w:sz w:val="24"/>
          <w:szCs w:val="24"/>
          <w:shd w:val="clear" w:color="auto" w:fill="FFFFFF"/>
        </w:rPr>
      </w:pPr>
      <w:r w:rsidRPr="005D5A01">
        <w:rPr>
          <w:rFonts w:ascii="Arial" w:hAnsi="Arial" w:cs="Arial"/>
          <w:sz w:val="24"/>
          <w:szCs w:val="24"/>
          <w:shd w:val="clear" w:color="auto" w:fill="FFFFFF"/>
        </w:rPr>
        <w:t xml:space="preserve">A escolha do recorte temporal deste trabalho é de aproximadamente 55 anos, 1640 a c. 1695. O primeiro recorte está determinado pelo prisma político, qual seja, às mudanças relacionadas com a Restauração de 1640, cuja coroa de Portugal, que estava ligada à da Espanha desde 1580, foi colocada na cabeça do Duque de Bragança, Dom João IV. Logicamente, nem tudo mudou com a ascensão do novo rei português, mas, do ponto de vista administrativo das colônias, embora quase nada tenha mudado praticamente, </w:t>
      </w:r>
      <w:r w:rsidR="0081455F" w:rsidRPr="005D5A01">
        <w:rPr>
          <w:rFonts w:ascii="Arial" w:hAnsi="Arial" w:cs="Arial"/>
          <w:sz w:val="24"/>
          <w:szCs w:val="24"/>
          <w:shd w:val="clear" w:color="auto" w:fill="FFFFFF"/>
        </w:rPr>
        <w:t>cambiou</w:t>
      </w:r>
      <w:r w:rsidRPr="005D5A01">
        <w:rPr>
          <w:rFonts w:ascii="Arial" w:hAnsi="Arial" w:cs="Arial"/>
          <w:sz w:val="24"/>
          <w:szCs w:val="24"/>
          <w:shd w:val="clear" w:color="auto" w:fill="FFFFFF"/>
        </w:rPr>
        <w:t xml:space="preserve">-se a concepção que a coroa passou a ter em relação </w:t>
      </w:r>
      <w:proofErr w:type="gramStart"/>
      <w:r w:rsidRPr="005D5A01">
        <w:rPr>
          <w:rFonts w:ascii="Arial" w:hAnsi="Arial" w:cs="Arial"/>
          <w:sz w:val="24"/>
          <w:szCs w:val="24"/>
          <w:shd w:val="clear" w:color="auto" w:fill="FFFFFF"/>
        </w:rPr>
        <w:t>a</w:t>
      </w:r>
      <w:proofErr w:type="gramEnd"/>
      <w:r w:rsidRPr="005D5A01">
        <w:rPr>
          <w:rFonts w:ascii="Arial" w:hAnsi="Arial" w:cs="Arial"/>
          <w:sz w:val="24"/>
          <w:szCs w:val="24"/>
          <w:shd w:val="clear" w:color="auto" w:fill="FFFFFF"/>
        </w:rPr>
        <w:t xml:space="preserve"> globalidade do império, isto é, a noção que se tinha acerca do Brasil e da Áf</w:t>
      </w:r>
      <w:r w:rsidR="0081455F" w:rsidRPr="005D5A01">
        <w:rPr>
          <w:rFonts w:ascii="Arial" w:hAnsi="Arial" w:cs="Arial"/>
          <w:sz w:val="24"/>
          <w:szCs w:val="24"/>
          <w:shd w:val="clear" w:color="auto" w:fill="FFFFFF"/>
        </w:rPr>
        <w:t>rica do ponto de vista fiscal modificou-se</w:t>
      </w:r>
      <w:r w:rsidRPr="005D5A01">
        <w:rPr>
          <w:rFonts w:ascii="Arial" w:hAnsi="Arial" w:cs="Arial"/>
          <w:sz w:val="24"/>
          <w:szCs w:val="24"/>
          <w:shd w:val="clear" w:color="auto" w:fill="FFFFFF"/>
        </w:rPr>
        <w:t xml:space="preserve">, ganhando mais importância, tornando-se o sustentáculo da economia de Portugal, a “joia </w:t>
      </w:r>
      <w:r w:rsidR="0081455F" w:rsidRPr="005D5A01">
        <w:rPr>
          <w:rFonts w:ascii="Arial" w:hAnsi="Arial" w:cs="Arial"/>
          <w:sz w:val="24"/>
          <w:szCs w:val="24"/>
          <w:shd w:val="clear" w:color="auto" w:fill="FFFFFF"/>
        </w:rPr>
        <w:t>da c</w:t>
      </w:r>
      <w:r w:rsidRPr="005D5A01">
        <w:rPr>
          <w:rFonts w:ascii="Arial" w:hAnsi="Arial" w:cs="Arial"/>
          <w:sz w:val="24"/>
          <w:szCs w:val="24"/>
          <w:shd w:val="clear" w:color="auto" w:fill="FFFFFF"/>
        </w:rPr>
        <w:t>oroa”</w:t>
      </w:r>
      <w:r w:rsidR="000845F6" w:rsidRPr="005D5A01">
        <w:rPr>
          <w:rFonts w:ascii="Arial" w:hAnsi="Arial" w:cs="Arial"/>
          <w:sz w:val="24"/>
          <w:szCs w:val="24"/>
          <w:shd w:val="clear" w:color="auto" w:fill="FFFFFF"/>
        </w:rPr>
        <w:t xml:space="preserve"> (BOXER, 1973)</w:t>
      </w:r>
      <w:r w:rsidRPr="005D5A01">
        <w:rPr>
          <w:rFonts w:ascii="Arial" w:hAnsi="Arial" w:cs="Arial"/>
          <w:sz w:val="24"/>
          <w:szCs w:val="24"/>
          <w:shd w:val="clear" w:color="auto" w:fill="FFFFFF"/>
        </w:rPr>
        <w:t>. Se assim podemos definir, assumiu o papel histórico do comércio com Oriente que, apesar de nunca ter se extinguido, se eclipsou no quadro econômico ocidental com os desenrolares da União Ibérica. O papel principal, sobretudo, a partir do início do século XVII e com o seu grande desenvolvimento, era desempenhado pela produção de açúcar</w:t>
      </w:r>
      <w:r w:rsidR="00125C8D" w:rsidRPr="005D5A01">
        <w:rPr>
          <w:rFonts w:ascii="Arial" w:hAnsi="Arial" w:cs="Arial"/>
          <w:sz w:val="24"/>
          <w:szCs w:val="24"/>
          <w:shd w:val="clear" w:color="auto" w:fill="FFFFFF"/>
        </w:rPr>
        <w:t xml:space="preserve"> (SCHWARTZ, 1996)</w:t>
      </w:r>
      <w:r w:rsidR="00B0503B" w:rsidRPr="005D5A01">
        <w:rPr>
          <w:rFonts w:ascii="Arial" w:hAnsi="Arial" w:cs="Arial"/>
          <w:sz w:val="24"/>
          <w:szCs w:val="24"/>
          <w:shd w:val="clear" w:color="auto" w:fill="FFFFFF"/>
        </w:rPr>
        <w:t xml:space="preserve">, (ALENCASTRO, </w:t>
      </w:r>
      <w:r w:rsidR="005F2924" w:rsidRPr="005D5A01">
        <w:rPr>
          <w:rFonts w:ascii="Arial" w:hAnsi="Arial" w:cs="Arial"/>
          <w:sz w:val="24"/>
          <w:szCs w:val="24"/>
          <w:shd w:val="clear" w:color="auto" w:fill="FFFFFF"/>
        </w:rPr>
        <w:t>2006</w:t>
      </w:r>
      <w:r w:rsidR="00B0503B" w:rsidRPr="005D5A01">
        <w:rPr>
          <w:rFonts w:ascii="Arial" w:hAnsi="Arial" w:cs="Arial"/>
          <w:sz w:val="24"/>
          <w:szCs w:val="24"/>
          <w:shd w:val="clear" w:color="auto" w:fill="FFFFFF"/>
        </w:rPr>
        <w:t>)</w:t>
      </w:r>
      <w:r w:rsidRPr="005D5A01">
        <w:rPr>
          <w:rFonts w:ascii="Arial" w:hAnsi="Arial" w:cs="Arial"/>
          <w:sz w:val="24"/>
          <w:szCs w:val="24"/>
          <w:shd w:val="clear" w:color="auto" w:fill="FFFFFF"/>
        </w:rPr>
        <w:t xml:space="preserve">. O açúcar que era produzido com a organização dos lusitanos instalados na América e com mão de obra escrava e africana, não como regra, mas, em sua enorme maioria. De 1640 até c. de 1695 a coroa </w:t>
      </w:r>
      <w:r w:rsidRPr="005D5A01">
        <w:rPr>
          <w:rFonts w:ascii="Arial" w:hAnsi="Arial" w:cs="Arial"/>
          <w:sz w:val="24"/>
          <w:szCs w:val="24"/>
          <w:shd w:val="clear" w:color="auto" w:fill="FFFFFF"/>
        </w:rPr>
        <w:lastRenderedPageBreak/>
        <w:t>portuguesa procurava pensar sua economia dependendo grandemente do complexo que se estruturou em torno da produção de açúcar; depois disso, com a descoberta de ouro, naturalmente, esse quadro histórico mudou</w:t>
      </w:r>
      <w:r w:rsidR="003667FD" w:rsidRPr="005D5A01">
        <w:rPr>
          <w:rFonts w:ascii="Arial" w:hAnsi="Arial" w:cs="Arial"/>
          <w:sz w:val="24"/>
          <w:szCs w:val="24"/>
          <w:shd w:val="clear" w:color="auto" w:fill="FFFFFF"/>
        </w:rPr>
        <w:t xml:space="preserve"> (CARRARA, 2009, p.</w:t>
      </w:r>
      <w:r w:rsidR="00967675" w:rsidRPr="005D5A01">
        <w:rPr>
          <w:rFonts w:ascii="Arial" w:hAnsi="Arial" w:cs="Arial"/>
          <w:sz w:val="24"/>
          <w:szCs w:val="24"/>
          <w:shd w:val="clear" w:color="auto" w:fill="FFFFFF"/>
        </w:rPr>
        <w:t xml:space="preserve"> 8</w:t>
      </w:r>
      <w:r w:rsidR="003667FD" w:rsidRPr="005D5A01">
        <w:rPr>
          <w:rFonts w:ascii="Arial" w:hAnsi="Arial" w:cs="Arial"/>
          <w:sz w:val="24"/>
          <w:szCs w:val="24"/>
          <w:shd w:val="clear" w:color="auto" w:fill="FFFFFF"/>
        </w:rPr>
        <w:t>)</w:t>
      </w:r>
      <w:r w:rsidRPr="005D5A01">
        <w:rPr>
          <w:rFonts w:ascii="Arial" w:hAnsi="Arial" w:cs="Arial"/>
          <w:sz w:val="24"/>
          <w:szCs w:val="24"/>
          <w:shd w:val="clear" w:color="auto" w:fill="FFFFFF"/>
        </w:rPr>
        <w:t xml:space="preserve">. Como já apontado, o segundo marco temporal é determinado pelo econômico. Nesse sentido, a proposta é pensar os c. de 55 anos posteriores a 1640 do ponto de vista macro-histórico, ainda político e econômico. A problemática para isso é relacionada à legislação relativa ao comércio negreiro </w:t>
      </w:r>
      <w:r w:rsidR="007F0C7C" w:rsidRPr="005D5A01">
        <w:rPr>
          <w:rFonts w:ascii="Arial" w:hAnsi="Arial" w:cs="Arial"/>
          <w:sz w:val="24"/>
          <w:szCs w:val="24"/>
          <w:shd w:val="clear" w:color="auto" w:fill="FFFFFF"/>
        </w:rPr>
        <w:t>o qual</w:t>
      </w:r>
      <w:r w:rsidRPr="005D5A01">
        <w:rPr>
          <w:rFonts w:ascii="Arial" w:hAnsi="Arial" w:cs="Arial"/>
          <w:sz w:val="24"/>
          <w:szCs w:val="24"/>
          <w:shd w:val="clear" w:color="auto" w:fill="FFFFFF"/>
        </w:rPr>
        <w:t xml:space="preserve"> manteve a produção de açúcar</w:t>
      </w:r>
      <w:r w:rsidR="00D00CC2" w:rsidRPr="005D5A01">
        <w:rPr>
          <w:rFonts w:ascii="Arial" w:hAnsi="Arial" w:cs="Arial"/>
          <w:sz w:val="24"/>
          <w:szCs w:val="24"/>
          <w:shd w:val="clear" w:color="auto" w:fill="FFFFFF"/>
        </w:rPr>
        <w:t xml:space="preserve"> em toda a história colonial</w:t>
      </w:r>
      <w:r w:rsidRPr="005D5A01">
        <w:rPr>
          <w:rFonts w:ascii="Arial" w:hAnsi="Arial" w:cs="Arial"/>
          <w:sz w:val="24"/>
          <w:szCs w:val="24"/>
          <w:shd w:val="clear" w:color="auto" w:fill="FFFFFF"/>
        </w:rPr>
        <w:t xml:space="preserve">. Isto é, determinada a importância da produção de açúcar no âmbito das arrecadações fiscais portuguesas e a flagrante importância do elemento africano na sua estruturação, que importância tinha o comércio negreiro dentro da política econômica entre 1640 e 1695? </w:t>
      </w:r>
    </w:p>
    <w:p w:rsidR="00CC3091" w:rsidRPr="005D5A01" w:rsidRDefault="00CC3091" w:rsidP="008B7F29">
      <w:pPr>
        <w:spacing w:after="0" w:line="360" w:lineRule="auto"/>
        <w:ind w:firstLine="1418"/>
        <w:jc w:val="both"/>
        <w:rPr>
          <w:rFonts w:ascii="Arial" w:hAnsi="Arial" w:cs="Arial"/>
          <w:color w:val="444444"/>
          <w:sz w:val="24"/>
          <w:szCs w:val="24"/>
          <w:shd w:val="clear" w:color="auto" w:fill="FFFFFF"/>
        </w:rPr>
      </w:pPr>
      <w:r w:rsidRPr="005D5A01">
        <w:rPr>
          <w:rFonts w:ascii="Arial" w:hAnsi="Arial" w:cs="Arial"/>
          <w:sz w:val="24"/>
          <w:szCs w:val="24"/>
        </w:rPr>
        <w:t xml:space="preserve">Mas, antes de começar, cabe um último apontamento. Este texto constitui-se de uma síntese das conclusões de uma dissertação mestrado, por isso, devido à carência de espaço necessário a uma maior linha de argumentação e, principalmente, por não ter a documentação que sustenta a tese, tem suas deficiências. Em termos gerais, o texto deve ser lido, antes de tudo, como uma síntese. </w:t>
      </w:r>
    </w:p>
    <w:p w:rsidR="007E07BA" w:rsidRPr="005D5A01" w:rsidRDefault="007E07BA" w:rsidP="008B7F29">
      <w:pPr>
        <w:spacing w:after="0" w:line="360" w:lineRule="auto"/>
        <w:ind w:firstLine="1418"/>
        <w:jc w:val="both"/>
        <w:rPr>
          <w:rFonts w:ascii="Arial" w:hAnsi="Arial" w:cs="Arial"/>
          <w:color w:val="444444"/>
          <w:sz w:val="24"/>
          <w:szCs w:val="24"/>
          <w:shd w:val="clear" w:color="auto" w:fill="FFFFFF"/>
        </w:rPr>
      </w:pPr>
    </w:p>
    <w:p w:rsidR="00CC3091" w:rsidRPr="005D5A01" w:rsidRDefault="009609F1" w:rsidP="009609F1">
      <w:pPr>
        <w:spacing w:after="0" w:line="360" w:lineRule="auto"/>
        <w:ind w:firstLine="1418"/>
        <w:jc w:val="center"/>
        <w:rPr>
          <w:rFonts w:ascii="Arial" w:hAnsi="Arial" w:cs="Arial"/>
          <w:sz w:val="24"/>
          <w:szCs w:val="24"/>
        </w:rPr>
      </w:pPr>
      <w:r>
        <w:rPr>
          <w:rFonts w:ascii="Arial" w:hAnsi="Arial" w:cs="Arial"/>
          <w:sz w:val="24"/>
          <w:szCs w:val="24"/>
        </w:rPr>
        <w:t>*</w:t>
      </w:r>
    </w:p>
    <w:p w:rsidR="00376202" w:rsidRPr="005D5A01" w:rsidRDefault="00376202" w:rsidP="008B7F29">
      <w:pPr>
        <w:spacing w:after="0" w:line="360" w:lineRule="auto"/>
        <w:ind w:firstLine="1418"/>
        <w:jc w:val="both"/>
        <w:rPr>
          <w:rFonts w:ascii="Arial" w:hAnsi="Arial" w:cs="Arial"/>
          <w:sz w:val="24"/>
          <w:szCs w:val="24"/>
        </w:rPr>
      </w:pPr>
    </w:p>
    <w:p w:rsidR="00CC3091" w:rsidRPr="005D5A01" w:rsidRDefault="009D5EFB" w:rsidP="008B7F29">
      <w:pPr>
        <w:spacing w:after="0" w:line="360" w:lineRule="auto"/>
        <w:ind w:firstLine="1418"/>
        <w:jc w:val="both"/>
        <w:rPr>
          <w:rFonts w:ascii="Arial" w:hAnsi="Arial" w:cs="Arial"/>
          <w:sz w:val="24"/>
          <w:szCs w:val="24"/>
        </w:rPr>
      </w:pPr>
      <w:r w:rsidRPr="005D5A01">
        <w:rPr>
          <w:rFonts w:ascii="Arial" w:hAnsi="Arial" w:cs="Arial"/>
          <w:sz w:val="24"/>
          <w:szCs w:val="24"/>
        </w:rPr>
        <w:t xml:space="preserve">A legislação relativa ao comércio negreiro foi o meio pela qual escolhemos para estudar a importância da produção de açúcar no quadro político-econômico do império português de 1640 a c. de 1695. </w:t>
      </w:r>
    </w:p>
    <w:p w:rsidR="00EE5FCC" w:rsidRPr="005D5A01" w:rsidRDefault="00EE5FCC" w:rsidP="008B7F29">
      <w:pPr>
        <w:spacing w:after="0" w:line="360" w:lineRule="auto"/>
        <w:ind w:firstLine="1418"/>
        <w:jc w:val="both"/>
        <w:rPr>
          <w:rFonts w:ascii="Arial" w:hAnsi="Arial" w:cs="Arial"/>
          <w:sz w:val="24"/>
          <w:szCs w:val="24"/>
        </w:rPr>
      </w:pPr>
      <w:r w:rsidRPr="005D5A01">
        <w:rPr>
          <w:rFonts w:ascii="Arial" w:hAnsi="Arial" w:cs="Arial"/>
          <w:sz w:val="24"/>
          <w:szCs w:val="24"/>
        </w:rPr>
        <w:t>Com o fim da União Ibérica em 1640, como resultado do enfrentamento de D. João IV a Felipe IV da Espanha, a nova coroa portuguesa se encontrava em crise política, a qual perdurou até 1668, quando os espanhóis reconhecer</w:t>
      </w:r>
      <w:r w:rsidR="007C6E73" w:rsidRPr="005D5A01">
        <w:rPr>
          <w:rFonts w:ascii="Arial" w:hAnsi="Arial" w:cs="Arial"/>
          <w:sz w:val="24"/>
          <w:szCs w:val="24"/>
        </w:rPr>
        <w:t>am definitivamente a coroa como legítima. Contudo, até então, Portugal esteve em guerra com a Espanha</w:t>
      </w:r>
      <w:r w:rsidR="005536F1" w:rsidRPr="005D5A01">
        <w:rPr>
          <w:rFonts w:ascii="Arial" w:hAnsi="Arial" w:cs="Arial"/>
          <w:sz w:val="24"/>
          <w:szCs w:val="24"/>
        </w:rPr>
        <w:t xml:space="preserve"> (PIRES, 2009)</w:t>
      </w:r>
      <w:r w:rsidR="007C6E73" w:rsidRPr="005D5A01">
        <w:rPr>
          <w:rFonts w:ascii="Arial" w:hAnsi="Arial" w:cs="Arial"/>
          <w:sz w:val="24"/>
          <w:szCs w:val="24"/>
        </w:rPr>
        <w:t xml:space="preserve">. </w:t>
      </w:r>
    </w:p>
    <w:p w:rsidR="007C6E73" w:rsidRPr="005D5A01" w:rsidRDefault="007C6E73" w:rsidP="008B7F29">
      <w:pPr>
        <w:spacing w:after="0" w:line="360" w:lineRule="auto"/>
        <w:ind w:firstLine="1418"/>
        <w:jc w:val="both"/>
        <w:rPr>
          <w:rFonts w:ascii="Arial" w:hAnsi="Arial" w:cs="Arial"/>
          <w:sz w:val="24"/>
          <w:szCs w:val="24"/>
        </w:rPr>
      </w:pPr>
      <w:r w:rsidRPr="005D5A01">
        <w:rPr>
          <w:rFonts w:ascii="Arial" w:hAnsi="Arial" w:cs="Arial"/>
          <w:sz w:val="24"/>
          <w:szCs w:val="24"/>
        </w:rPr>
        <w:t xml:space="preserve">Os Países Baixos, que haviam declarado guerra aos espanhóis no século XVI, passaram a atacar os portugueses também; ao ponto de influenciar na perda dos poderes portugueses nas colônias orientais e, na perda temporária de algumas colônias ocidentais, Pernambuco em 1630 – </w:t>
      </w:r>
      <w:r w:rsidRPr="005D5A01">
        <w:rPr>
          <w:rFonts w:ascii="Arial" w:hAnsi="Arial" w:cs="Arial"/>
          <w:sz w:val="24"/>
          <w:szCs w:val="24"/>
        </w:rPr>
        <w:lastRenderedPageBreak/>
        <w:t>recuperada em 1654 -, e, Angola em 1641 – recuperada em 1648</w:t>
      </w:r>
      <w:r w:rsidR="0033208B" w:rsidRPr="005D5A01">
        <w:rPr>
          <w:rFonts w:ascii="Arial" w:hAnsi="Arial" w:cs="Arial"/>
          <w:sz w:val="24"/>
          <w:szCs w:val="24"/>
        </w:rPr>
        <w:t xml:space="preserve"> (BOXER, 1973)</w:t>
      </w:r>
      <w:r w:rsidRPr="005D5A01">
        <w:rPr>
          <w:rFonts w:ascii="Arial" w:hAnsi="Arial" w:cs="Arial"/>
          <w:sz w:val="24"/>
          <w:szCs w:val="24"/>
        </w:rPr>
        <w:t xml:space="preserve">. </w:t>
      </w:r>
    </w:p>
    <w:p w:rsidR="00E83AE6" w:rsidRPr="005D5A01" w:rsidRDefault="00E83AE6" w:rsidP="008B7F29">
      <w:pPr>
        <w:spacing w:after="0" w:line="360" w:lineRule="auto"/>
        <w:ind w:firstLine="1418"/>
        <w:jc w:val="both"/>
        <w:rPr>
          <w:rFonts w:ascii="Arial" w:hAnsi="Arial" w:cs="Arial"/>
          <w:sz w:val="24"/>
          <w:szCs w:val="24"/>
        </w:rPr>
      </w:pPr>
      <w:r w:rsidRPr="005D5A01">
        <w:rPr>
          <w:rFonts w:ascii="Arial" w:hAnsi="Arial" w:cs="Arial"/>
          <w:sz w:val="24"/>
          <w:szCs w:val="24"/>
        </w:rPr>
        <w:t>Com a rebelião portuguesa à coroa da Espanha, houve a necessidade da nova dinastia se assegurar no poder, tendo em vista à representação de caráter ilegítimo que teve</w:t>
      </w:r>
      <w:r w:rsidR="001326B1" w:rsidRPr="005D5A01">
        <w:rPr>
          <w:rFonts w:ascii="Arial" w:hAnsi="Arial" w:cs="Arial"/>
          <w:sz w:val="24"/>
          <w:szCs w:val="24"/>
        </w:rPr>
        <w:t xml:space="preserve"> fazer</w:t>
      </w:r>
      <w:r w:rsidRPr="005D5A01">
        <w:rPr>
          <w:rFonts w:ascii="Arial" w:hAnsi="Arial" w:cs="Arial"/>
          <w:sz w:val="24"/>
          <w:szCs w:val="24"/>
        </w:rPr>
        <w:t xml:space="preserve"> diversos acordos políticos, econômicos e militares com outros países europeus. </w:t>
      </w:r>
      <w:r w:rsidR="001E7797" w:rsidRPr="005D5A01">
        <w:rPr>
          <w:rFonts w:ascii="Arial" w:hAnsi="Arial" w:cs="Arial"/>
          <w:sz w:val="24"/>
          <w:szCs w:val="24"/>
        </w:rPr>
        <w:t>Apenas o Estado de Roma, fortemente ligado à Espanha, não reconheceu a independência portuguesa. Apenas o fez em 1668, depois de a própria Espanha fazê-lo</w:t>
      </w:r>
      <w:r w:rsidR="009F1D6B" w:rsidRPr="005D5A01">
        <w:rPr>
          <w:rFonts w:ascii="Arial" w:hAnsi="Arial" w:cs="Arial"/>
          <w:sz w:val="24"/>
          <w:szCs w:val="24"/>
        </w:rPr>
        <w:t xml:space="preserve"> (</w:t>
      </w:r>
      <w:proofErr w:type="gramStart"/>
      <w:r w:rsidR="009F1D6B" w:rsidRPr="005D5A01">
        <w:rPr>
          <w:rFonts w:ascii="Arial" w:hAnsi="Arial" w:cs="Arial"/>
          <w:sz w:val="24"/>
          <w:szCs w:val="24"/>
        </w:rPr>
        <w:t>BEIRÃO, 1940</w:t>
      </w:r>
      <w:proofErr w:type="gramEnd"/>
      <w:r w:rsidR="009F1D6B" w:rsidRPr="005D5A01">
        <w:rPr>
          <w:rFonts w:ascii="Arial" w:hAnsi="Arial" w:cs="Arial"/>
          <w:sz w:val="24"/>
          <w:szCs w:val="24"/>
        </w:rPr>
        <w:t>)</w:t>
      </w:r>
      <w:r w:rsidR="001E7797" w:rsidRPr="005D5A01">
        <w:rPr>
          <w:rFonts w:ascii="Arial" w:hAnsi="Arial" w:cs="Arial"/>
          <w:sz w:val="24"/>
          <w:szCs w:val="24"/>
        </w:rPr>
        <w:t xml:space="preserve">. </w:t>
      </w:r>
    </w:p>
    <w:p w:rsidR="004979FB" w:rsidRPr="005D5A01" w:rsidRDefault="004979FB" w:rsidP="008B7F29">
      <w:pPr>
        <w:spacing w:after="0" w:line="360" w:lineRule="auto"/>
        <w:ind w:firstLine="1418"/>
        <w:jc w:val="both"/>
        <w:rPr>
          <w:rFonts w:ascii="Arial" w:hAnsi="Arial" w:cs="Arial"/>
          <w:sz w:val="24"/>
          <w:szCs w:val="24"/>
        </w:rPr>
      </w:pPr>
      <w:r w:rsidRPr="005D5A01">
        <w:rPr>
          <w:rFonts w:ascii="Arial" w:hAnsi="Arial" w:cs="Arial"/>
          <w:sz w:val="24"/>
          <w:szCs w:val="24"/>
        </w:rPr>
        <w:t xml:space="preserve">Dentro desse quadro histórico de crise política, a nova coroa estava, militarmente, indefesa perante os outros países. Muito se ressalta que os acordos diplomáticos, principalmente, com os ingleses e franceses, asseguraram a independência. Mas, também, é correto afirmar que as colônias ocidentais tiveram um papel muito importância. E isso não apenas do ponto de vista fiscal, mas, também material. </w:t>
      </w:r>
      <w:r w:rsidR="00262AF9" w:rsidRPr="005D5A01">
        <w:rPr>
          <w:rFonts w:ascii="Arial" w:hAnsi="Arial" w:cs="Arial"/>
          <w:sz w:val="24"/>
          <w:szCs w:val="24"/>
        </w:rPr>
        <w:t xml:space="preserve">Pois, foi principalmente das colônias que saíram </w:t>
      </w:r>
      <w:r w:rsidR="00C82829" w:rsidRPr="005D5A01">
        <w:rPr>
          <w:rFonts w:ascii="Arial" w:hAnsi="Arial" w:cs="Arial"/>
          <w:sz w:val="24"/>
          <w:szCs w:val="24"/>
        </w:rPr>
        <w:t>o combustível que fomentou</w:t>
      </w:r>
      <w:r w:rsidR="00262AF9" w:rsidRPr="005D5A01">
        <w:rPr>
          <w:rFonts w:ascii="Arial" w:hAnsi="Arial" w:cs="Arial"/>
          <w:sz w:val="24"/>
          <w:szCs w:val="24"/>
        </w:rPr>
        <w:t xml:space="preserve"> os acordos portugues</w:t>
      </w:r>
      <w:r w:rsidR="00C82829" w:rsidRPr="005D5A01">
        <w:rPr>
          <w:rFonts w:ascii="Arial" w:hAnsi="Arial" w:cs="Arial"/>
          <w:sz w:val="24"/>
          <w:szCs w:val="24"/>
        </w:rPr>
        <w:t>es como as potências europeias</w:t>
      </w:r>
      <w:r w:rsidR="00262AF9" w:rsidRPr="005D5A01">
        <w:rPr>
          <w:rFonts w:ascii="Arial" w:hAnsi="Arial" w:cs="Arial"/>
          <w:sz w:val="24"/>
          <w:szCs w:val="24"/>
        </w:rPr>
        <w:t xml:space="preserve">. </w:t>
      </w:r>
      <w:r w:rsidR="00F076E0" w:rsidRPr="005D5A01">
        <w:rPr>
          <w:rFonts w:ascii="Arial" w:hAnsi="Arial" w:cs="Arial"/>
          <w:sz w:val="24"/>
          <w:szCs w:val="24"/>
        </w:rPr>
        <w:t>O circuito econômico Atlântico, dessa forma, estru</w:t>
      </w:r>
      <w:r w:rsidR="00F93029" w:rsidRPr="005D5A01">
        <w:rPr>
          <w:rFonts w:ascii="Arial" w:hAnsi="Arial" w:cs="Arial"/>
          <w:sz w:val="24"/>
          <w:szCs w:val="24"/>
        </w:rPr>
        <w:t xml:space="preserve">turou a restauração portuguesa pagando, e muito caro, as contas da nova coroa portuguesa; num jogo de interesses mútuos. </w:t>
      </w:r>
    </w:p>
    <w:p w:rsidR="00C82829" w:rsidRPr="005D5A01" w:rsidRDefault="00C82829" w:rsidP="008B7F29">
      <w:pPr>
        <w:spacing w:after="0" w:line="360" w:lineRule="auto"/>
        <w:ind w:firstLine="1418"/>
        <w:jc w:val="both"/>
        <w:rPr>
          <w:rFonts w:ascii="Arial" w:hAnsi="Arial" w:cs="Arial"/>
          <w:sz w:val="24"/>
          <w:szCs w:val="24"/>
        </w:rPr>
      </w:pPr>
      <w:r w:rsidRPr="005D5A01">
        <w:rPr>
          <w:rFonts w:ascii="Arial" w:hAnsi="Arial" w:cs="Arial"/>
          <w:sz w:val="24"/>
          <w:szCs w:val="24"/>
        </w:rPr>
        <w:t xml:space="preserve">O circuito comercial Atlântico na segunda metade do século XVII deve ser entendido de forma ampla, não sendo o açúcar e os escravos os únicos produtos; contudo, eram os principais produtos. </w:t>
      </w:r>
      <w:r w:rsidR="00EC0D2F" w:rsidRPr="005D5A01">
        <w:rPr>
          <w:rFonts w:ascii="Arial" w:hAnsi="Arial" w:cs="Arial"/>
          <w:sz w:val="24"/>
          <w:szCs w:val="24"/>
        </w:rPr>
        <w:t xml:space="preserve">O tabaco também </w:t>
      </w:r>
      <w:r w:rsidR="00C27D0C" w:rsidRPr="005D5A01">
        <w:rPr>
          <w:rFonts w:ascii="Arial" w:hAnsi="Arial" w:cs="Arial"/>
          <w:sz w:val="24"/>
          <w:szCs w:val="24"/>
        </w:rPr>
        <w:t xml:space="preserve">tinha </w:t>
      </w:r>
      <w:r w:rsidR="00EC0D2F" w:rsidRPr="005D5A01">
        <w:rPr>
          <w:rFonts w:ascii="Arial" w:hAnsi="Arial" w:cs="Arial"/>
          <w:sz w:val="24"/>
          <w:szCs w:val="24"/>
        </w:rPr>
        <w:t xml:space="preserve">uma força muito grande. Acrescenta-se os produtos subsidiários como a cachaça, os tecidos, alimentos (como a farinha de mandioca), armas, etc. </w:t>
      </w:r>
      <w:r w:rsidR="0048535D" w:rsidRPr="005D5A01">
        <w:rPr>
          <w:rFonts w:ascii="Arial" w:hAnsi="Arial" w:cs="Arial"/>
          <w:sz w:val="24"/>
          <w:szCs w:val="24"/>
        </w:rPr>
        <w:t xml:space="preserve">Se havia toda uma estrutura particular que fomentava a produção de açúcar e o transporte de escravos, havia, também, um grande interesse da coroa em que os negócios ocorressem bem. </w:t>
      </w:r>
      <w:r w:rsidR="00323421" w:rsidRPr="005D5A01">
        <w:rPr>
          <w:rFonts w:ascii="Arial" w:hAnsi="Arial" w:cs="Arial"/>
          <w:sz w:val="24"/>
          <w:szCs w:val="24"/>
        </w:rPr>
        <w:t xml:space="preserve">No dizer da época, o Brasil, com os problemas da Restauração, passou a ser a “Vaca de Leite” de Portugal; e, noutro dizer, “Sem negros não há Pernambuco, e sem Angola não há negros”. Isto é, se Portugal dependia economicamente do Brasil, o Brasil também dependia igualmente de Angola. </w:t>
      </w:r>
      <w:r w:rsidR="006E2B6D" w:rsidRPr="005D5A01">
        <w:rPr>
          <w:rFonts w:ascii="Arial" w:hAnsi="Arial" w:cs="Arial"/>
          <w:sz w:val="24"/>
          <w:szCs w:val="24"/>
        </w:rPr>
        <w:t xml:space="preserve">A partir dessa noção é que houve a possibilidade da Restauração portuguesa. </w:t>
      </w:r>
    </w:p>
    <w:p w:rsidR="00CC3091" w:rsidRPr="005D5A01" w:rsidRDefault="00D75D36" w:rsidP="008B7F29">
      <w:pPr>
        <w:spacing w:after="0" w:line="360" w:lineRule="auto"/>
        <w:ind w:firstLine="1418"/>
        <w:jc w:val="both"/>
        <w:rPr>
          <w:rFonts w:ascii="Arial" w:hAnsi="Arial" w:cs="Arial"/>
          <w:sz w:val="24"/>
          <w:szCs w:val="24"/>
        </w:rPr>
      </w:pPr>
      <w:r w:rsidRPr="005D5A01">
        <w:rPr>
          <w:rFonts w:ascii="Arial" w:hAnsi="Arial" w:cs="Arial"/>
          <w:sz w:val="24"/>
          <w:szCs w:val="24"/>
        </w:rPr>
        <w:t xml:space="preserve">Do ponto de vista do tráfico de escravos isso é muito importante. </w:t>
      </w:r>
      <w:r w:rsidR="00F406E9" w:rsidRPr="005D5A01">
        <w:rPr>
          <w:rFonts w:ascii="Arial" w:hAnsi="Arial" w:cs="Arial"/>
          <w:sz w:val="24"/>
          <w:szCs w:val="24"/>
        </w:rPr>
        <w:t xml:space="preserve">Nesse sentido, procuramos estudar a legislação referente ao trato depois de </w:t>
      </w:r>
      <w:r w:rsidR="00F406E9" w:rsidRPr="005D5A01">
        <w:rPr>
          <w:rFonts w:ascii="Arial" w:hAnsi="Arial" w:cs="Arial"/>
          <w:sz w:val="24"/>
          <w:szCs w:val="24"/>
        </w:rPr>
        <w:lastRenderedPageBreak/>
        <w:t xml:space="preserve">1640. </w:t>
      </w:r>
      <w:r w:rsidR="00470BFA" w:rsidRPr="005D5A01">
        <w:rPr>
          <w:rFonts w:ascii="Arial" w:hAnsi="Arial" w:cs="Arial"/>
          <w:sz w:val="24"/>
          <w:szCs w:val="24"/>
        </w:rPr>
        <w:t xml:space="preserve">E, o que percebemos é que a legislação referente ao comércio era, em última instância, volta para a proteção dos engenhos do Brasil. </w:t>
      </w:r>
      <w:r w:rsidR="005743FB" w:rsidRPr="005D5A01">
        <w:rPr>
          <w:rFonts w:ascii="Arial" w:hAnsi="Arial" w:cs="Arial"/>
          <w:sz w:val="24"/>
          <w:szCs w:val="24"/>
        </w:rPr>
        <w:t xml:space="preserve">Uma legislação, nitidamente em proteção da colônia, isto é, voltada para o desenvolvimento da colônia, naturalmente, com a intenção final de aproveitar-se disso economicamente. </w:t>
      </w:r>
    </w:p>
    <w:p w:rsidR="00353EA7" w:rsidRPr="005D5A01" w:rsidRDefault="00353EA7" w:rsidP="008B7F29">
      <w:pPr>
        <w:spacing w:after="0" w:line="360" w:lineRule="auto"/>
        <w:ind w:firstLine="1418"/>
        <w:jc w:val="both"/>
        <w:rPr>
          <w:rFonts w:ascii="Arial" w:eastAsia="Times New Roman" w:hAnsi="Arial" w:cs="Arial"/>
          <w:bCs/>
          <w:iCs/>
          <w:sz w:val="24"/>
          <w:szCs w:val="24"/>
          <w:lang w:eastAsia="pt-BR"/>
        </w:rPr>
      </w:pPr>
      <w:r w:rsidRPr="005D5A01">
        <w:rPr>
          <w:rFonts w:ascii="Arial" w:hAnsi="Arial" w:cs="Arial"/>
          <w:sz w:val="24"/>
          <w:szCs w:val="24"/>
        </w:rPr>
        <w:t>Assim sendo, observamos que em 1649 o rei de Portugal ordena que o pagamento dos direitos sobre os escravos, transportados de Angola ao Brasil, sejam pagos somente no continente Africano e nã</w:t>
      </w:r>
      <w:r w:rsidR="00EB29B8" w:rsidRPr="005D5A01">
        <w:rPr>
          <w:rFonts w:ascii="Arial" w:hAnsi="Arial" w:cs="Arial"/>
          <w:sz w:val="24"/>
          <w:szCs w:val="24"/>
        </w:rPr>
        <w:t xml:space="preserve">o mais no continente Americano </w:t>
      </w:r>
      <w:r w:rsidR="00EB29B8" w:rsidRPr="005D5A01">
        <w:rPr>
          <w:rFonts w:ascii="Arial" w:eastAsia="Times New Roman" w:hAnsi="Arial" w:cs="Arial"/>
          <w:bCs/>
          <w:iCs/>
          <w:sz w:val="24"/>
          <w:szCs w:val="24"/>
          <w:lang w:eastAsia="pt-BR"/>
        </w:rPr>
        <w:t>(MMA</w:t>
      </w:r>
      <w:r w:rsidR="00F37144" w:rsidRPr="005D5A01">
        <w:rPr>
          <w:rStyle w:val="Refdenotadefim"/>
          <w:rFonts w:ascii="Arial" w:eastAsia="Times New Roman" w:hAnsi="Arial" w:cs="Arial"/>
          <w:bCs/>
          <w:iCs/>
          <w:sz w:val="24"/>
          <w:szCs w:val="24"/>
          <w:lang w:eastAsia="pt-BR"/>
        </w:rPr>
        <w:endnoteReference w:id="3"/>
      </w:r>
      <w:r w:rsidR="00EB29B8" w:rsidRPr="005D5A01">
        <w:rPr>
          <w:rFonts w:ascii="Arial" w:eastAsia="Times New Roman" w:hAnsi="Arial" w:cs="Arial"/>
          <w:bCs/>
          <w:iCs/>
          <w:sz w:val="24"/>
          <w:szCs w:val="24"/>
          <w:lang w:eastAsia="pt-BR"/>
        </w:rPr>
        <w:t>, 1965, vol. X, p. 341)</w:t>
      </w:r>
      <w:r w:rsidR="00BF0571" w:rsidRPr="005D5A01">
        <w:rPr>
          <w:rFonts w:ascii="Arial" w:eastAsia="Times New Roman" w:hAnsi="Arial" w:cs="Arial"/>
          <w:bCs/>
          <w:iCs/>
          <w:sz w:val="24"/>
          <w:szCs w:val="24"/>
          <w:lang w:eastAsia="pt-BR"/>
        </w:rPr>
        <w:t xml:space="preserve">. Um parecer do Conselho Ultramarino de </w:t>
      </w:r>
      <w:proofErr w:type="gramStart"/>
      <w:r w:rsidR="00BF0571" w:rsidRPr="005D5A01">
        <w:rPr>
          <w:rFonts w:ascii="Arial" w:eastAsia="Times New Roman" w:hAnsi="Arial" w:cs="Arial"/>
          <w:bCs/>
          <w:iCs/>
          <w:sz w:val="24"/>
          <w:szCs w:val="24"/>
          <w:lang w:eastAsia="pt-BR"/>
        </w:rPr>
        <w:t>9</w:t>
      </w:r>
      <w:proofErr w:type="gramEnd"/>
      <w:r w:rsidR="00BF0571" w:rsidRPr="005D5A01">
        <w:rPr>
          <w:rFonts w:ascii="Arial" w:eastAsia="Times New Roman" w:hAnsi="Arial" w:cs="Arial"/>
          <w:bCs/>
          <w:iCs/>
          <w:sz w:val="24"/>
          <w:szCs w:val="24"/>
          <w:lang w:eastAsia="pt-BR"/>
        </w:rPr>
        <w:t xml:space="preserve"> de agosto de 1651 pede para se limitar o comércio de escravos com as Índias espanholas, visto que levavam muitos e, com isso, desguarneciam os engenhos no Brasil. “</w:t>
      </w:r>
      <w:r w:rsidR="00BF0571" w:rsidRPr="005D5A01">
        <w:rPr>
          <w:rFonts w:ascii="Arial" w:eastAsia="Times New Roman" w:hAnsi="Arial" w:cs="Arial"/>
          <w:sz w:val="24"/>
          <w:szCs w:val="24"/>
          <w:lang w:eastAsia="pt-BR"/>
        </w:rPr>
        <w:t xml:space="preserve">E sobretudo parece que sempre se </w:t>
      </w:r>
      <w:proofErr w:type="spellStart"/>
      <w:r w:rsidR="00BF0571" w:rsidRPr="005D5A01">
        <w:rPr>
          <w:rFonts w:ascii="Arial" w:eastAsia="Times New Roman" w:hAnsi="Arial" w:cs="Arial"/>
          <w:sz w:val="24"/>
          <w:szCs w:val="24"/>
          <w:lang w:eastAsia="pt-BR"/>
        </w:rPr>
        <w:t>hade</w:t>
      </w:r>
      <w:proofErr w:type="spellEnd"/>
      <w:r w:rsidR="00BF0571" w:rsidRPr="005D5A01">
        <w:rPr>
          <w:rFonts w:ascii="Arial" w:eastAsia="Times New Roman" w:hAnsi="Arial" w:cs="Arial"/>
          <w:sz w:val="24"/>
          <w:szCs w:val="24"/>
          <w:lang w:eastAsia="pt-BR"/>
        </w:rPr>
        <w:t xml:space="preserve"> </w:t>
      </w:r>
      <w:proofErr w:type="spellStart"/>
      <w:r w:rsidR="00BF0571" w:rsidRPr="005D5A01">
        <w:rPr>
          <w:rFonts w:ascii="Arial" w:eastAsia="Times New Roman" w:hAnsi="Arial" w:cs="Arial"/>
          <w:sz w:val="24"/>
          <w:szCs w:val="24"/>
          <w:lang w:eastAsia="pt-BR"/>
        </w:rPr>
        <w:t>euitar</w:t>
      </w:r>
      <w:proofErr w:type="spellEnd"/>
      <w:r w:rsidR="00BF0571" w:rsidRPr="005D5A01">
        <w:rPr>
          <w:rFonts w:ascii="Arial" w:eastAsia="Times New Roman" w:hAnsi="Arial" w:cs="Arial"/>
          <w:sz w:val="24"/>
          <w:szCs w:val="24"/>
          <w:lang w:eastAsia="pt-BR"/>
        </w:rPr>
        <w:t xml:space="preserve"> quanto for </w:t>
      </w:r>
      <w:proofErr w:type="spellStart"/>
      <w:r w:rsidR="00BF0571" w:rsidRPr="005D5A01">
        <w:rPr>
          <w:rFonts w:ascii="Arial" w:eastAsia="Times New Roman" w:hAnsi="Arial" w:cs="Arial"/>
          <w:sz w:val="24"/>
          <w:szCs w:val="24"/>
          <w:lang w:eastAsia="pt-BR"/>
        </w:rPr>
        <w:t>posiuel</w:t>
      </w:r>
      <w:proofErr w:type="spellEnd"/>
      <w:r w:rsidR="00BF0571" w:rsidRPr="005D5A01">
        <w:rPr>
          <w:rFonts w:ascii="Arial" w:eastAsia="Times New Roman" w:hAnsi="Arial" w:cs="Arial"/>
          <w:sz w:val="24"/>
          <w:szCs w:val="24"/>
          <w:lang w:eastAsia="pt-BR"/>
        </w:rPr>
        <w:t xml:space="preserve"> o comercio de </w:t>
      </w:r>
      <w:proofErr w:type="spellStart"/>
      <w:r w:rsidR="00BF0571" w:rsidRPr="005D5A01">
        <w:rPr>
          <w:rFonts w:ascii="Arial" w:eastAsia="Times New Roman" w:hAnsi="Arial" w:cs="Arial"/>
          <w:sz w:val="24"/>
          <w:szCs w:val="24"/>
          <w:lang w:eastAsia="pt-BR"/>
        </w:rPr>
        <w:t>Castella</w:t>
      </w:r>
      <w:proofErr w:type="spellEnd"/>
      <w:r w:rsidR="00BF0571" w:rsidRPr="005D5A01">
        <w:rPr>
          <w:rFonts w:ascii="Arial" w:eastAsia="Times New Roman" w:hAnsi="Arial" w:cs="Arial"/>
          <w:sz w:val="24"/>
          <w:szCs w:val="24"/>
          <w:lang w:eastAsia="pt-BR"/>
        </w:rPr>
        <w:t xml:space="preserve"> em </w:t>
      </w:r>
      <w:proofErr w:type="spellStart"/>
      <w:r w:rsidR="00BF0571" w:rsidRPr="005D5A01">
        <w:rPr>
          <w:rFonts w:ascii="Arial" w:eastAsia="Times New Roman" w:hAnsi="Arial" w:cs="Arial"/>
          <w:sz w:val="24"/>
          <w:szCs w:val="24"/>
          <w:lang w:eastAsia="pt-BR"/>
        </w:rPr>
        <w:t>dereitura</w:t>
      </w:r>
      <w:proofErr w:type="spellEnd"/>
      <w:r w:rsidR="00BF0571" w:rsidRPr="005D5A01">
        <w:rPr>
          <w:rFonts w:ascii="Arial" w:eastAsia="Times New Roman" w:hAnsi="Arial" w:cs="Arial"/>
          <w:sz w:val="24"/>
          <w:szCs w:val="24"/>
          <w:lang w:eastAsia="pt-BR"/>
        </w:rPr>
        <w:t xml:space="preserve"> pera </w:t>
      </w:r>
      <w:proofErr w:type="spellStart"/>
      <w:r w:rsidR="00BF0571" w:rsidRPr="005D5A01">
        <w:rPr>
          <w:rFonts w:ascii="Arial" w:eastAsia="Times New Roman" w:hAnsi="Arial" w:cs="Arial"/>
          <w:sz w:val="24"/>
          <w:szCs w:val="24"/>
          <w:lang w:eastAsia="pt-BR"/>
        </w:rPr>
        <w:t>aquellas</w:t>
      </w:r>
      <w:proofErr w:type="spellEnd"/>
      <w:r w:rsidR="00BF0571" w:rsidRPr="005D5A01">
        <w:rPr>
          <w:rFonts w:ascii="Arial" w:eastAsia="Times New Roman" w:hAnsi="Arial" w:cs="Arial"/>
          <w:sz w:val="24"/>
          <w:szCs w:val="24"/>
          <w:lang w:eastAsia="pt-BR"/>
        </w:rPr>
        <w:t xml:space="preserve"> partes, por </w:t>
      </w:r>
      <w:proofErr w:type="spellStart"/>
      <w:r w:rsidR="00BF0571" w:rsidRPr="005D5A01">
        <w:rPr>
          <w:rFonts w:ascii="Arial" w:eastAsia="Times New Roman" w:hAnsi="Arial" w:cs="Arial"/>
          <w:sz w:val="24"/>
          <w:szCs w:val="24"/>
          <w:lang w:eastAsia="pt-BR"/>
        </w:rPr>
        <w:t>Angolla</w:t>
      </w:r>
      <w:proofErr w:type="spellEnd"/>
      <w:r w:rsidR="00BF0571" w:rsidRPr="005D5A01">
        <w:rPr>
          <w:rFonts w:ascii="Arial" w:eastAsia="Times New Roman" w:hAnsi="Arial" w:cs="Arial"/>
          <w:sz w:val="24"/>
          <w:szCs w:val="24"/>
          <w:lang w:eastAsia="pt-BR"/>
        </w:rPr>
        <w:t xml:space="preserve"> ser praça </w:t>
      </w:r>
      <w:proofErr w:type="spellStart"/>
      <w:r w:rsidR="00BF0571" w:rsidRPr="005D5A01">
        <w:rPr>
          <w:rFonts w:ascii="Arial" w:eastAsia="Times New Roman" w:hAnsi="Arial" w:cs="Arial"/>
          <w:sz w:val="24"/>
          <w:szCs w:val="24"/>
          <w:lang w:eastAsia="pt-BR"/>
        </w:rPr>
        <w:t>taõ</w:t>
      </w:r>
      <w:proofErr w:type="spellEnd"/>
      <w:r w:rsidR="00BF0571" w:rsidRPr="005D5A01">
        <w:rPr>
          <w:rFonts w:ascii="Arial" w:eastAsia="Times New Roman" w:hAnsi="Arial" w:cs="Arial"/>
          <w:sz w:val="24"/>
          <w:szCs w:val="24"/>
          <w:lang w:eastAsia="pt-BR"/>
        </w:rPr>
        <w:t xml:space="preserve"> </w:t>
      </w:r>
      <w:proofErr w:type="spellStart"/>
      <w:r w:rsidR="00BF0571" w:rsidRPr="005D5A01">
        <w:rPr>
          <w:rFonts w:ascii="Arial" w:eastAsia="Times New Roman" w:hAnsi="Arial" w:cs="Arial"/>
          <w:sz w:val="24"/>
          <w:szCs w:val="24"/>
          <w:lang w:eastAsia="pt-BR"/>
        </w:rPr>
        <w:t>nessessaria</w:t>
      </w:r>
      <w:proofErr w:type="spellEnd"/>
      <w:r w:rsidR="00BF0571" w:rsidRPr="005D5A01">
        <w:rPr>
          <w:rFonts w:ascii="Arial" w:eastAsia="Times New Roman" w:hAnsi="Arial" w:cs="Arial"/>
          <w:sz w:val="24"/>
          <w:szCs w:val="24"/>
          <w:lang w:eastAsia="pt-BR"/>
        </w:rPr>
        <w:t xml:space="preserve"> pera </w:t>
      </w:r>
      <w:proofErr w:type="spellStart"/>
      <w:r w:rsidR="00BF0571" w:rsidRPr="005D5A01">
        <w:rPr>
          <w:rFonts w:ascii="Arial" w:eastAsia="Times New Roman" w:hAnsi="Arial" w:cs="Arial"/>
          <w:sz w:val="24"/>
          <w:szCs w:val="24"/>
          <w:lang w:eastAsia="pt-BR"/>
        </w:rPr>
        <w:t>nosa</w:t>
      </w:r>
      <w:proofErr w:type="spellEnd"/>
      <w:r w:rsidR="00BF0571" w:rsidRPr="005D5A01">
        <w:rPr>
          <w:rFonts w:ascii="Arial" w:eastAsia="Times New Roman" w:hAnsi="Arial" w:cs="Arial"/>
          <w:sz w:val="24"/>
          <w:szCs w:val="24"/>
          <w:lang w:eastAsia="pt-BR"/>
        </w:rPr>
        <w:t xml:space="preserve"> </w:t>
      </w:r>
      <w:proofErr w:type="spellStart"/>
      <w:r w:rsidR="00BF0571" w:rsidRPr="005D5A01">
        <w:rPr>
          <w:rFonts w:ascii="Arial" w:eastAsia="Times New Roman" w:hAnsi="Arial" w:cs="Arial"/>
          <w:sz w:val="24"/>
          <w:szCs w:val="24"/>
          <w:lang w:eastAsia="pt-BR"/>
        </w:rPr>
        <w:t>comceruaçaõ</w:t>
      </w:r>
      <w:proofErr w:type="spellEnd"/>
      <w:r w:rsidR="00BF0571" w:rsidRPr="005D5A01">
        <w:rPr>
          <w:rFonts w:ascii="Arial" w:eastAsia="Times New Roman" w:hAnsi="Arial" w:cs="Arial"/>
          <w:sz w:val="24"/>
          <w:szCs w:val="24"/>
          <w:lang w:eastAsia="pt-BR"/>
        </w:rPr>
        <w:t xml:space="preserve"> dos comércios e fazendas do estado do Brasil (...)”</w:t>
      </w:r>
      <w:r w:rsidR="00BF0571" w:rsidRPr="005D5A01">
        <w:rPr>
          <w:rFonts w:ascii="Arial" w:eastAsia="Times New Roman" w:hAnsi="Arial" w:cs="Arial"/>
          <w:bCs/>
          <w:iCs/>
          <w:sz w:val="24"/>
          <w:szCs w:val="24"/>
          <w:lang w:eastAsia="pt-BR"/>
        </w:rPr>
        <w:t>(MMA, 1971, vol. XI, p. 66-67)</w:t>
      </w:r>
      <w:r w:rsidR="00BF0571" w:rsidRPr="005D5A01">
        <w:rPr>
          <w:rFonts w:ascii="Arial" w:eastAsia="Times New Roman" w:hAnsi="Arial" w:cs="Arial"/>
          <w:bCs/>
          <w:i/>
          <w:iCs/>
          <w:sz w:val="24"/>
          <w:szCs w:val="24"/>
          <w:lang w:eastAsia="pt-BR"/>
        </w:rPr>
        <w:t>.</w:t>
      </w:r>
      <w:r w:rsidR="00EF140E" w:rsidRPr="005D5A01">
        <w:rPr>
          <w:rFonts w:ascii="Arial" w:eastAsia="Times New Roman" w:hAnsi="Arial" w:cs="Arial"/>
          <w:bCs/>
          <w:i/>
          <w:iCs/>
          <w:sz w:val="24"/>
          <w:szCs w:val="24"/>
          <w:lang w:eastAsia="pt-BR"/>
        </w:rPr>
        <w:t xml:space="preserve"> </w:t>
      </w:r>
      <w:r w:rsidR="00EF140E" w:rsidRPr="005D5A01">
        <w:rPr>
          <w:rFonts w:ascii="Arial" w:eastAsia="Times New Roman" w:hAnsi="Arial" w:cs="Arial"/>
          <w:bCs/>
          <w:iCs/>
          <w:sz w:val="24"/>
          <w:szCs w:val="24"/>
          <w:lang w:eastAsia="pt-BR"/>
        </w:rPr>
        <w:t xml:space="preserve">Os traficantes ganhavam mais vendendo para os espanhóis que para os luso-brasileiros. </w:t>
      </w:r>
      <w:r w:rsidR="00D3707B" w:rsidRPr="005D5A01">
        <w:rPr>
          <w:rFonts w:ascii="Arial" w:eastAsia="Times New Roman" w:hAnsi="Arial" w:cs="Arial"/>
          <w:bCs/>
          <w:iCs/>
          <w:sz w:val="24"/>
          <w:szCs w:val="24"/>
          <w:lang w:eastAsia="pt-BR"/>
        </w:rPr>
        <w:t xml:space="preserve">A coroa, também, ganhava no fisco espanhol. Contudo, o interesse final eram os engenhos brasileiros, por isso, o </w:t>
      </w:r>
      <w:r w:rsidR="00C27D0C" w:rsidRPr="005D5A01">
        <w:rPr>
          <w:rFonts w:ascii="Arial" w:eastAsia="Times New Roman" w:hAnsi="Arial" w:cs="Arial"/>
          <w:bCs/>
          <w:iCs/>
          <w:sz w:val="24"/>
          <w:szCs w:val="24"/>
          <w:lang w:eastAsia="pt-BR"/>
        </w:rPr>
        <w:t>empenho</w:t>
      </w:r>
      <w:r w:rsidR="00D3707B" w:rsidRPr="005D5A01">
        <w:rPr>
          <w:rFonts w:ascii="Arial" w:eastAsia="Times New Roman" w:hAnsi="Arial" w:cs="Arial"/>
          <w:bCs/>
          <w:iCs/>
          <w:sz w:val="24"/>
          <w:szCs w:val="24"/>
          <w:lang w:eastAsia="pt-BR"/>
        </w:rPr>
        <w:t xml:space="preserve"> em se limitar as vendas aos espanhóis. </w:t>
      </w:r>
      <w:r w:rsidR="003874A4" w:rsidRPr="005D5A01">
        <w:rPr>
          <w:rFonts w:ascii="Arial" w:eastAsia="Times New Roman" w:hAnsi="Arial" w:cs="Arial"/>
          <w:bCs/>
          <w:iCs/>
          <w:sz w:val="24"/>
          <w:szCs w:val="24"/>
          <w:lang w:eastAsia="pt-BR"/>
        </w:rPr>
        <w:t xml:space="preserve">Em 1655, novamente, o rei afirma que o comércio deve ser feito principalmente com o Brasil. Para isso, reafirma que os direitos sobre os escravos que a coroa detinha, não </w:t>
      </w:r>
      <w:r w:rsidR="000B50A1" w:rsidRPr="005D5A01">
        <w:rPr>
          <w:rFonts w:ascii="Arial" w:eastAsia="Times New Roman" w:hAnsi="Arial" w:cs="Arial"/>
          <w:bCs/>
          <w:iCs/>
          <w:sz w:val="24"/>
          <w:szCs w:val="24"/>
          <w:lang w:eastAsia="pt-BR"/>
        </w:rPr>
        <w:t xml:space="preserve">precisavam ser pagos no Brasil, somente na África. </w:t>
      </w:r>
      <w:r w:rsidR="00235D58" w:rsidRPr="005D5A01">
        <w:rPr>
          <w:rFonts w:ascii="Arial" w:eastAsia="Times New Roman" w:hAnsi="Arial" w:cs="Arial"/>
          <w:bCs/>
          <w:iCs/>
          <w:sz w:val="24"/>
          <w:szCs w:val="24"/>
          <w:lang w:eastAsia="pt-BR"/>
        </w:rPr>
        <w:t xml:space="preserve">E, assim, proíbe os governadores do Brasil de cobrarem o tributo </w:t>
      </w:r>
      <w:r w:rsidR="003F0312" w:rsidRPr="005D5A01">
        <w:rPr>
          <w:rFonts w:ascii="Arial" w:eastAsia="Times New Roman" w:hAnsi="Arial" w:cs="Arial"/>
          <w:bCs/>
          <w:iCs/>
          <w:sz w:val="24"/>
          <w:szCs w:val="24"/>
          <w:lang w:eastAsia="pt-BR"/>
        </w:rPr>
        <w:t xml:space="preserve">(MMA, 1971, vol. </w:t>
      </w:r>
      <w:proofErr w:type="gramStart"/>
      <w:r w:rsidR="003F0312" w:rsidRPr="005D5A01">
        <w:rPr>
          <w:rFonts w:ascii="Arial" w:eastAsia="Times New Roman" w:hAnsi="Arial" w:cs="Arial"/>
          <w:bCs/>
          <w:iCs/>
          <w:sz w:val="24"/>
          <w:szCs w:val="24"/>
          <w:lang w:eastAsia="pt-BR"/>
        </w:rPr>
        <w:t>XI, p.</w:t>
      </w:r>
      <w:proofErr w:type="gramEnd"/>
      <w:r w:rsidR="003F0312" w:rsidRPr="005D5A01">
        <w:rPr>
          <w:rFonts w:ascii="Arial" w:eastAsia="Times New Roman" w:hAnsi="Arial" w:cs="Arial"/>
          <w:bCs/>
          <w:iCs/>
          <w:sz w:val="24"/>
          <w:szCs w:val="24"/>
          <w:lang w:eastAsia="pt-BR"/>
        </w:rPr>
        <w:t xml:space="preserve"> 477-78). </w:t>
      </w:r>
    </w:p>
    <w:p w:rsidR="006F3E72" w:rsidRPr="005D5A01" w:rsidRDefault="004C1610" w:rsidP="008B7F29">
      <w:pPr>
        <w:spacing w:after="0" w:line="360" w:lineRule="auto"/>
        <w:ind w:firstLine="1418"/>
        <w:jc w:val="both"/>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 xml:space="preserve">Em 1664, a coroa decreta uma lei na qual há uma grande preocupação em relação à mortalidade nos navios negreiros, assim, pondera as quantidades de água a nos navios, tentado diminuir a mortalidade. O argumento principal era o de que muitas almas se perdiam no mar e, o peso na consciência, implicou na elaboração da lei </w:t>
      </w:r>
      <w:r w:rsidR="00BF3BBC" w:rsidRPr="005D5A01">
        <w:rPr>
          <w:rFonts w:ascii="Arial" w:eastAsia="Times New Roman" w:hAnsi="Arial" w:cs="Arial"/>
          <w:bCs/>
          <w:iCs/>
          <w:sz w:val="24"/>
          <w:szCs w:val="24"/>
          <w:lang w:eastAsia="pt-BR"/>
        </w:rPr>
        <w:t xml:space="preserve">(MMA, 1970, Vol. XII, 1981, p. 490-491). </w:t>
      </w:r>
      <w:r w:rsidR="0019601C" w:rsidRPr="005D5A01">
        <w:rPr>
          <w:rFonts w:ascii="Arial" w:eastAsia="Times New Roman" w:hAnsi="Arial" w:cs="Arial"/>
          <w:bCs/>
          <w:iCs/>
          <w:sz w:val="24"/>
          <w:szCs w:val="24"/>
          <w:lang w:eastAsia="pt-BR"/>
        </w:rPr>
        <w:t>Provavel</w:t>
      </w:r>
      <w:r w:rsidR="000F2458" w:rsidRPr="005D5A01">
        <w:rPr>
          <w:rFonts w:ascii="Arial" w:eastAsia="Times New Roman" w:hAnsi="Arial" w:cs="Arial"/>
          <w:bCs/>
          <w:iCs/>
          <w:sz w:val="24"/>
          <w:szCs w:val="24"/>
          <w:lang w:eastAsia="pt-BR"/>
        </w:rPr>
        <w:t>mente</w:t>
      </w:r>
      <w:r w:rsidR="00062890" w:rsidRPr="005D5A01">
        <w:rPr>
          <w:rFonts w:ascii="Arial" w:eastAsia="Times New Roman" w:hAnsi="Arial" w:cs="Arial"/>
          <w:bCs/>
          <w:iCs/>
          <w:sz w:val="24"/>
          <w:szCs w:val="24"/>
          <w:lang w:eastAsia="pt-BR"/>
        </w:rPr>
        <w:t xml:space="preserve"> ineficaz</w:t>
      </w:r>
      <w:r w:rsidR="000F2458" w:rsidRPr="005D5A01">
        <w:rPr>
          <w:rFonts w:ascii="Arial" w:eastAsia="Times New Roman" w:hAnsi="Arial" w:cs="Arial"/>
          <w:bCs/>
          <w:iCs/>
          <w:sz w:val="24"/>
          <w:szCs w:val="24"/>
          <w:lang w:eastAsia="pt-BR"/>
        </w:rPr>
        <w:t>,</w:t>
      </w:r>
      <w:r w:rsidR="00062890" w:rsidRPr="005D5A01">
        <w:rPr>
          <w:rFonts w:ascii="Arial" w:eastAsia="Times New Roman" w:hAnsi="Arial" w:cs="Arial"/>
          <w:bCs/>
          <w:iCs/>
          <w:sz w:val="24"/>
          <w:szCs w:val="24"/>
          <w:lang w:eastAsia="pt-BR"/>
        </w:rPr>
        <w:t xml:space="preserve"> teve que ser </w:t>
      </w:r>
      <w:proofErr w:type="gramStart"/>
      <w:r w:rsidR="00062890" w:rsidRPr="005D5A01">
        <w:rPr>
          <w:rFonts w:ascii="Arial" w:eastAsia="Times New Roman" w:hAnsi="Arial" w:cs="Arial"/>
          <w:bCs/>
          <w:iCs/>
          <w:sz w:val="24"/>
          <w:szCs w:val="24"/>
          <w:lang w:eastAsia="pt-BR"/>
        </w:rPr>
        <w:t>ree</w:t>
      </w:r>
      <w:r w:rsidR="0019601C" w:rsidRPr="005D5A01">
        <w:rPr>
          <w:rFonts w:ascii="Arial" w:eastAsia="Times New Roman" w:hAnsi="Arial" w:cs="Arial"/>
          <w:bCs/>
          <w:iCs/>
          <w:sz w:val="24"/>
          <w:szCs w:val="24"/>
          <w:lang w:eastAsia="pt-BR"/>
        </w:rPr>
        <w:t>scrita</w:t>
      </w:r>
      <w:proofErr w:type="gramEnd"/>
      <w:r w:rsidR="0019601C" w:rsidRPr="005D5A01">
        <w:rPr>
          <w:rFonts w:ascii="Arial" w:eastAsia="Times New Roman" w:hAnsi="Arial" w:cs="Arial"/>
          <w:bCs/>
          <w:iCs/>
          <w:sz w:val="24"/>
          <w:szCs w:val="24"/>
          <w:lang w:eastAsia="pt-BR"/>
        </w:rPr>
        <w:t xml:space="preserve"> em 1684 de uma forma muito mais abrangente.</w:t>
      </w:r>
      <w:r w:rsidR="00062890" w:rsidRPr="005D5A01">
        <w:rPr>
          <w:rFonts w:ascii="Arial" w:eastAsia="Times New Roman" w:hAnsi="Arial" w:cs="Arial"/>
          <w:bCs/>
          <w:iCs/>
          <w:sz w:val="24"/>
          <w:szCs w:val="24"/>
          <w:lang w:eastAsia="pt-BR"/>
        </w:rPr>
        <w:t xml:space="preserve"> A chamada “Lei das Arqueações”</w:t>
      </w:r>
      <w:r w:rsidR="0019601C" w:rsidRPr="005D5A01">
        <w:rPr>
          <w:rFonts w:ascii="Arial" w:eastAsia="Times New Roman" w:hAnsi="Arial" w:cs="Arial"/>
          <w:bCs/>
          <w:iCs/>
          <w:sz w:val="24"/>
          <w:szCs w:val="24"/>
          <w:lang w:eastAsia="pt-BR"/>
        </w:rPr>
        <w:t xml:space="preserve"> </w:t>
      </w:r>
      <w:r w:rsidR="008915F5" w:rsidRPr="005D5A01">
        <w:rPr>
          <w:rFonts w:ascii="Arial" w:eastAsia="Times New Roman" w:hAnsi="Arial" w:cs="Arial"/>
          <w:bCs/>
          <w:iCs/>
          <w:sz w:val="24"/>
          <w:szCs w:val="24"/>
          <w:lang w:eastAsia="pt-BR"/>
        </w:rPr>
        <w:t xml:space="preserve">foi um marco na legislação mundial referente ao comércio negreiro. </w:t>
      </w:r>
      <w:r w:rsidR="00430500" w:rsidRPr="005D5A01">
        <w:rPr>
          <w:rFonts w:ascii="Arial" w:eastAsia="Times New Roman" w:hAnsi="Arial" w:cs="Arial"/>
          <w:bCs/>
          <w:iCs/>
          <w:sz w:val="24"/>
          <w:szCs w:val="24"/>
          <w:lang w:eastAsia="pt-BR"/>
        </w:rPr>
        <w:t>A coroa determinou, com ela, cada aspecto do transporte, desde os dias de viagens até a quantidade de peças que se p</w:t>
      </w:r>
      <w:r w:rsidR="004C0E84" w:rsidRPr="005D5A01">
        <w:rPr>
          <w:rFonts w:ascii="Arial" w:eastAsia="Times New Roman" w:hAnsi="Arial" w:cs="Arial"/>
          <w:bCs/>
          <w:iCs/>
          <w:sz w:val="24"/>
          <w:szCs w:val="24"/>
          <w:lang w:eastAsia="pt-BR"/>
        </w:rPr>
        <w:t>odiam levar a bordo dos navios. Além de se exigir a presença de um padre a bordo</w:t>
      </w:r>
      <w:r w:rsidR="00E87C21" w:rsidRPr="005D5A01">
        <w:rPr>
          <w:rStyle w:val="Refdenotadefim"/>
          <w:rFonts w:ascii="Arial" w:eastAsia="Times New Roman" w:hAnsi="Arial" w:cs="Arial"/>
          <w:bCs/>
          <w:iCs/>
          <w:sz w:val="24"/>
          <w:szCs w:val="24"/>
          <w:lang w:eastAsia="pt-BR"/>
        </w:rPr>
        <w:endnoteReference w:id="4"/>
      </w:r>
      <w:r w:rsidR="004C0E84" w:rsidRPr="005D5A01">
        <w:rPr>
          <w:rFonts w:ascii="Arial" w:eastAsia="Times New Roman" w:hAnsi="Arial" w:cs="Arial"/>
          <w:bCs/>
          <w:iCs/>
          <w:sz w:val="24"/>
          <w:szCs w:val="24"/>
          <w:lang w:eastAsia="pt-BR"/>
        </w:rPr>
        <w:t>.</w:t>
      </w:r>
    </w:p>
    <w:p w:rsidR="00EF2D32" w:rsidRPr="005D5A01" w:rsidRDefault="006F3E72" w:rsidP="008B7F29">
      <w:pPr>
        <w:autoSpaceDE w:val="0"/>
        <w:spacing w:after="0" w:line="360" w:lineRule="auto"/>
        <w:ind w:firstLine="1134"/>
        <w:jc w:val="both"/>
        <w:rPr>
          <w:rFonts w:ascii="Arial" w:hAnsi="Arial" w:cs="Arial"/>
          <w:sz w:val="24"/>
          <w:szCs w:val="24"/>
        </w:rPr>
      </w:pPr>
      <w:r w:rsidRPr="005D5A01">
        <w:rPr>
          <w:rFonts w:ascii="Arial" w:eastAsia="Times New Roman" w:hAnsi="Arial" w:cs="Arial"/>
          <w:bCs/>
          <w:iCs/>
          <w:sz w:val="24"/>
          <w:szCs w:val="24"/>
          <w:lang w:eastAsia="pt-BR"/>
        </w:rPr>
        <w:lastRenderedPageBreak/>
        <w:t xml:space="preserve">Em resumo, há uma tendência de a legislação negreira que vigorou de 1640 até 1655, de proteger a produção de açúcar no Brasil. </w:t>
      </w:r>
      <w:r w:rsidR="00744B0D" w:rsidRPr="005D5A01">
        <w:rPr>
          <w:rFonts w:ascii="Arial" w:eastAsia="Times New Roman" w:hAnsi="Arial" w:cs="Arial"/>
          <w:bCs/>
          <w:iCs/>
          <w:sz w:val="24"/>
          <w:szCs w:val="24"/>
          <w:lang w:eastAsia="pt-BR"/>
        </w:rPr>
        <w:t>I</w:t>
      </w:r>
      <w:r w:rsidR="00EF2D32" w:rsidRPr="005D5A01">
        <w:rPr>
          <w:rFonts w:ascii="Arial" w:eastAsia="Times New Roman" w:hAnsi="Arial" w:cs="Arial"/>
          <w:bCs/>
          <w:iCs/>
          <w:sz w:val="24"/>
          <w:szCs w:val="24"/>
          <w:lang w:eastAsia="pt-BR"/>
        </w:rPr>
        <w:t xml:space="preserve">sso fica claro em vários textos da época, como </w:t>
      </w:r>
      <w:r w:rsidR="00F9065C" w:rsidRPr="005D5A01">
        <w:rPr>
          <w:rFonts w:ascii="Arial" w:hAnsi="Arial" w:cs="Arial"/>
          <w:sz w:val="24"/>
          <w:szCs w:val="24"/>
        </w:rPr>
        <w:t>e</w:t>
      </w:r>
      <w:r w:rsidR="00EF2D32" w:rsidRPr="005D5A01">
        <w:rPr>
          <w:rFonts w:ascii="Arial" w:hAnsi="Arial" w:cs="Arial"/>
          <w:sz w:val="24"/>
          <w:szCs w:val="24"/>
        </w:rPr>
        <w:t>m 13 de Outubro de 1670, devido aos problemas nos engenhos no Rio de Janeiro, se liberou o transporte negreiro com Angola, que passou a ser feito diretamente. Importante notar que a justificativa para se liberar o transporte, foi o fato de por falta de negros estavam se “</w:t>
      </w:r>
      <w:proofErr w:type="spellStart"/>
      <w:r w:rsidR="00EF2D32" w:rsidRPr="005D5A01">
        <w:rPr>
          <w:rFonts w:ascii="Arial" w:hAnsi="Arial" w:cs="Arial"/>
          <w:sz w:val="24"/>
          <w:szCs w:val="24"/>
        </w:rPr>
        <w:t>desfabricando</w:t>
      </w:r>
      <w:proofErr w:type="spellEnd"/>
      <w:r w:rsidR="00EF2D32" w:rsidRPr="005D5A01">
        <w:rPr>
          <w:rFonts w:ascii="Arial" w:hAnsi="Arial" w:cs="Arial"/>
          <w:sz w:val="24"/>
          <w:szCs w:val="24"/>
        </w:rPr>
        <w:t>” os engenhos no Rio de Janeiro.</w:t>
      </w:r>
    </w:p>
    <w:p w:rsidR="00EF2D32" w:rsidRPr="005D5A01" w:rsidRDefault="00EF2D32" w:rsidP="008B7F29">
      <w:pPr>
        <w:autoSpaceDE w:val="0"/>
        <w:spacing w:after="0" w:line="480" w:lineRule="auto"/>
        <w:ind w:firstLine="1134"/>
        <w:jc w:val="both"/>
        <w:rPr>
          <w:rFonts w:ascii="Arial" w:hAnsi="Arial" w:cs="Arial"/>
          <w:sz w:val="24"/>
          <w:szCs w:val="24"/>
        </w:rPr>
      </w:pPr>
    </w:p>
    <w:p w:rsidR="00EF2D32" w:rsidRPr="005D5A01" w:rsidRDefault="00EF2D32" w:rsidP="00982560">
      <w:pPr>
        <w:autoSpaceDE w:val="0"/>
        <w:autoSpaceDN w:val="0"/>
        <w:adjustRightInd w:val="0"/>
        <w:spacing w:after="0" w:line="240" w:lineRule="auto"/>
        <w:ind w:left="2268"/>
        <w:jc w:val="both"/>
        <w:rPr>
          <w:rFonts w:ascii="Arial" w:eastAsia="Times New Roman" w:hAnsi="Arial" w:cs="Arial"/>
          <w:lang w:eastAsia="pt-BR"/>
        </w:rPr>
      </w:pPr>
      <w:proofErr w:type="spellStart"/>
      <w:r w:rsidRPr="005D5A01">
        <w:rPr>
          <w:rFonts w:ascii="Arial" w:eastAsia="Times New Roman" w:hAnsi="Arial" w:cs="Arial"/>
          <w:lang w:eastAsia="pt-BR"/>
        </w:rPr>
        <w:t>Ev</w:t>
      </w:r>
      <w:proofErr w:type="spellEnd"/>
      <w:r w:rsidRPr="005D5A01">
        <w:rPr>
          <w:rFonts w:ascii="Arial" w:eastAsia="Times New Roman" w:hAnsi="Arial" w:cs="Arial"/>
          <w:lang w:eastAsia="pt-BR"/>
        </w:rPr>
        <w:t xml:space="preserve"> o </w:t>
      </w:r>
      <w:proofErr w:type="spellStart"/>
      <w:r w:rsidRPr="005D5A01">
        <w:rPr>
          <w:rFonts w:ascii="Arial" w:eastAsia="Times New Roman" w:hAnsi="Arial" w:cs="Arial"/>
          <w:lang w:eastAsia="pt-BR"/>
        </w:rPr>
        <w:t>Princippe</w:t>
      </w:r>
      <w:proofErr w:type="spellEnd"/>
      <w:r w:rsidRPr="005D5A01">
        <w:rPr>
          <w:rFonts w:ascii="Arial" w:eastAsia="Times New Roman" w:hAnsi="Arial" w:cs="Arial"/>
          <w:lang w:eastAsia="pt-BR"/>
        </w:rPr>
        <w:t xml:space="preserve"> faço saber aos que esta minha </w:t>
      </w:r>
      <w:proofErr w:type="spellStart"/>
      <w:r w:rsidRPr="005D5A01">
        <w:rPr>
          <w:rFonts w:ascii="Arial" w:eastAsia="Times New Roman" w:hAnsi="Arial" w:cs="Arial"/>
          <w:lang w:eastAsia="pt-BR"/>
        </w:rPr>
        <w:t>prouizão</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uirem</w:t>
      </w:r>
      <w:proofErr w:type="spellEnd"/>
      <w:r w:rsidRPr="005D5A01">
        <w:rPr>
          <w:rFonts w:ascii="Arial" w:eastAsia="Times New Roman" w:hAnsi="Arial" w:cs="Arial"/>
          <w:lang w:eastAsia="pt-BR"/>
        </w:rPr>
        <w:t xml:space="preserve">, que tendo respeito ao que me </w:t>
      </w:r>
      <w:proofErr w:type="spellStart"/>
      <w:r w:rsidRPr="005D5A01">
        <w:rPr>
          <w:rFonts w:ascii="Arial" w:eastAsia="Times New Roman" w:hAnsi="Arial" w:cs="Arial"/>
          <w:lang w:eastAsia="pt-BR"/>
        </w:rPr>
        <w:t>reprezentou</w:t>
      </w:r>
      <w:proofErr w:type="spellEnd"/>
      <w:r w:rsidRPr="005D5A01">
        <w:rPr>
          <w:rFonts w:ascii="Arial" w:eastAsia="Times New Roman" w:hAnsi="Arial" w:cs="Arial"/>
          <w:lang w:eastAsia="pt-BR"/>
        </w:rPr>
        <w:t xml:space="preserve"> o procurador da </w:t>
      </w:r>
      <w:proofErr w:type="spellStart"/>
      <w:r w:rsidRPr="005D5A01">
        <w:rPr>
          <w:rFonts w:ascii="Arial" w:eastAsia="Times New Roman" w:hAnsi="Arial" w:cs="Arial"/>
          <w:lang w:eastAsia="pt-BR"/>
        </w:rPr>
        <w:t>Camara</w:t>
      </w:r>
      <w:proofErr w:type="spellEnd"/>
      <w:r w:rsidRPr="005D5A01">
        <w:rPr>
          <w:rFonts w:ascii="Arial" w:eastAsia="Times New Roman" w:hAnsi="Arial" w:cs="Arial"/>
          <w:lang w:eastAsia="pt-BR"/>
        </w:rPr>
        <w:t xml:space="preserve"> da Cidade de </w:t>
      </w:r>
      <w:proofErr w:type="spellStart"/>
      <w:r w:rsidRPr="005D5A01">
        <w:rPr>
          <w:rFonts w:ascii="Arial" w:eastAsia="Times New Roman" w:hAnsi="Arial" w:cs="Arial"/>
          <w:lang w:eastAsia="pt-BR"/>
        </w:rPr>
        <w:t>Saõ</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Sebastiaõ</w:t>
      </w:r>
      <w:proofErr w:type="spellEnd"/>
      <w:r w:rsidRPr="005D5A01">
        <w:rPr>
          <w:rFonts w:ascii="Arial" w:eastAsia="Times New Roman" w:hAnsi="Arial" w:cs="Arial"/>
          <w:lang w:eastAsia="pt-BR"/>
        </w:rPr>
        <w:t xml:space="preserve"> do Rio de </w:t>
      </w:r>
      <w:proofErr w:type="spellStart"/>
      <w:r w:rsidRPr="005D5A01">
        <w:rPr>
          <w:rFonts w:ascii="Arial" w:eastAsia="Times New Roman" w:hAnsi="Arial" w:cs="Arial"/>
          <w:lang w:eastAsia="pt-BR"/>
        </w:rPr>
        <w:t>laneiro</w:t>
      </w:r>
      <w:proofErr w:type="spellEnd"/>
      <w:r w:rsidRPr="005D5A01">
        <w:rPr>
          <w:rFonts w:ascii="Arial" w:eastAsia="Times New Roman" w:hAnsi="Arial" w:cs="Arial"/>
          <w:lang w:eastAsia="pt-BR"/>
        </w:rPr>
        <w:t xml:space="preserve">, em </w:t>
      </w:r>
      <w:proofErr w:type="spellStart"/>
      <w:r w:rsidRPr="005D5A01">
        <w:rPr>
          <w:rFonts w:ascii="Arial" w:eastAsia="Times New Roman" w:hAnsi="Arial" w:cs="Arial"/>
          <w:lang w:eastAsia="pt-BR"/>
        </w:rPr>
        <w:t>rezaõ</w:t>
      </w:r>
      <w:proofErr w:type="spellEnd"/>
      <w:r w:rsidRPr="005D5A01">
        <w:rPr>
          <w:rFonts w:ascii="Arial" w:eastAsia="Times New Roman" w:hAnsi="Arial" w:cs="Arial"/>
          <w:lang w:eastAsia="pt-BR"/>
        </w:rPr>
        <w:t xml:space="preserve"> de ser grande a falta que </w:t>
      </w:r>
      <w:proofErr w:type="spellStart"/>
      <w:r w:rsidRPr="005D5A01">
        <w:rPr>
          <w:rFonts w:ascii="Arial" w:eastAsia="Times New Roman" w:hAnsi="Arial" w:cs="Arial"/>
          <w:lang w:eastAsia="pt-BR"/>
        </w:rPr>
        <w:t>experimentaõ</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aquelles</w:t>
      </w:r>
      <w:proofErr w:type="spellEnd"/>
      <w:r w:rsidRPr="005D5A01">
        <w:rPr>
          <w:rFonts w:ascii="Arial" w:eastAsia="Times New Roman" w:hAnsi="Arial" w:cs="Arial"/>
          <w:lang w:eastAsia="pt-BR"/>
        </w:rPr>
        <w:t xml:space="preserve"> moradores da </w:t>
      </w:r>
      <w:proofErr w:type="spellStart"/>
      <w:r w:rsidRPr="005D5A01">
        <w:rPr>
          <w:rFonts w:ascii="Arial" w:eastAsia="Times New Roman" w:hAnsi="Arial" w:cs="Arial"/>
          <w:lang w:eastAsia="pt-BR"/>
        </w:rPr>
        <w:t>escrauaria</w:t>
      </w:r>
      <w:proofErr w:type="spellEnd"/>
      <w:r w:rsidRPr="005D5A01">
        <w:rPr>
          <w:rFonts w:ascii="Arial" w:eastAsia="Times New Roman" w:hAnsi="Arial" w:cs="Arial"/>
          <w:lang w:eastAsia="pt-BR"/>
        </w:rPr>
        <w:t xml:space="preserve"> do gentio de Guiné, </w:t>
      </w:r>
      <w:proofErr w:type="spellStart"/>
      <w:r w:rsidRPr="005D5A01">
        <w:rPr>
          <w:rFonts w:ascii="Arial" w:eastAsia="Times New Roman" w:hAnsi="Arial" w:cs="Arial"/>
          <w:lang w:eastAsia="pt-BR"/>
        </w:rPr>
        <w:t>assy</w:t>
      </w:r>
      <w:proofErr w:type="spellEnd"/>
      <w:r w:rsidRPr="005D5A01">
        <w:rPr>
          <w:rFonts w:ascii="Arial" w:eastAsia="Times New Roman" w:hAnsi="Arial" w:cs="Arial"/>
          <w:lang w:eastAsia="pt-BR"/>
        </w:rPr>
        <w:t xml:space="preserve"> pela mortandade que </w:t>
      </w:r>
      <w:proofErr w:type="spellStart"/>
      <w:r w:rsidRPr="005D5A01">
        <w:rPr>
          <w:rFonts w:ascii="Arial" w:eastAsia="Times New Roman" w:hAnsi="Arial" w:cs="Arial"/>
          <w:lang w:eastAsia="pt-BR"/>
        </w:rPr>
        <w:t>ouue</w:t>
      </w:r>
      <w:proofErr w:type="spellEnd"/>
      <w:r w:rsidRPr="005D5A01">
        <w:rPr>
          <w:rFonts w:ascii="Arial" w:eastAsia="Times New Roman" w:hAnsi="Arial" w:cs="Arial"/>
          <w:lang w:eastAsia="pt-BR"/>
        </w:rPr>
        <w:t xml:space="preserve"> com as bexigas que </w:t>
      </w:r>
      <w:proofErr w:type="spellStart"/>
      <w:r w:rsidRPr="005D5A01">
        <w:rPr>
          <w:rFonts w:ascii="Arial" w:eastAsia="Times New Roman" w:hAnsi="Arial" w:cs="Arial"/>
          <w:lang w:eastAsia="pt-BR"/>
        </w:rPr>
        <w:t>deraõ</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naquella</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çidade</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hauerá</w:t>
      </w:r>
      <w:proofErr w:type="spellEnd"/>
      <w:r w:rsidRPr="005D5A01">
        <w:rPr>
          <w:rFonts w:ascii="Arial" w:eastAsia="Times New Roman" w:hAnsi="Arial" w:cs="Arial"/>
          <w:lang w:eastAsia="pt-BR"/>
        </w:rPr>
        <w:t xml:space="preserve"> quatro </w:t>
      </w:r>
      <w:proofErr w:type="spellStart"/>
      <w:r w:rsidRPr="005D5A01">
        <w:rPr>
          <w:rFonts w:ascii="Arial" w:eastAsia="Times New Roman" w:hAnsi="Arial" w:cs="Arial"/>
          <w:lang w:eastAsia="pt-BR"/>
        </w:rPr>
        <w:t>annos</w:t>
      </w:r>
      <w:proofErr w:type="spellEnd"/>
      <w:r w:rsidRPr="005D5A01">
        <w:rPr>
          <w:rFonts w:ascii="Arial" w:eastAsia="Times New Roman" w:hAnsi="Arial" w:cs="Arial"/>
          <w:lang w:eastAsia="pt-BR"/>
        </w:rPr>
        <w:t xml:space="preserve">, como por falta de </w:t>
      </w:r>
      <w:proofErr w:type="spellStart"/>
      <w:r w:rsidRPr="005D5A01">
        <w:rPr>
          <w:rFonts w:ascii="Arial" w:eastAsia="Times New Roman" w:hAnsi="Arial" w:cs="Arial"/>
          <w:lang w:eastAsia="pt-BR"/>
        </w:rPr>
        <w:t>nauios</w:t>
      </w:r>
      <w:proofErr w:type="spellEnd"/>
      <w:r w:rsidRPr="005D5A01">
        <w:rPr>
          <w:rFonts w:ascii="Arial" w:eastAsia="Times New Roman" w:hAnsi="Arial" w:cs="Arial"/>
          <w:lang w:eastAsia="pt-BR"/>
        </w:rPr>
        <w:t xml:space="preserve"> de Angola, </w:t>
      </w:r>
      <w:proofErr w:type="spellStart"/>
      <w:r w:rsidRPr="005D5A01">
        <w:rPr>
          <w:rFonts w:ascii="Arial" w:eastAsia="Times New Roman" w:hAnsi="Arial" w:cs="Arial"/>
          <w:lang w:eastAsia="pt-BR"/>
        </w:rPr>
        <w:t>naquelle</w:t>
      </w:r>
      <w:proofErr w:type="spellEnd"/>
      <w:r w:rsidRPr="005D5A01">
        <w:rPr>
          <w:rFonts w:ascii="Arial" w:eastAsia="Times New Roman" w:hAnsi="Arial" w:cs="Arial"/>
          <w:lang w:eastAsia="pt-BR"/>
        </w:rPr>
        <w:t xml:space="preserve"> porto, e terem os senhores dos </w:t>
      </w:r>
      <w:proofErr w:type="spellStart"/>
      <w:r w:rsidRPr="005D5A01">
        <w:rPr>
          <w:rFonts w:ascii="Arial" w:eastAsia="Times New Roman" w:hAnsi="Arial" w:cs="Arial"/>
          <w:lang w:eastAsia="pt-BR"/>
        </w:rPr>
        <w:t>nauios</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mayores</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conueniençias</w:t>
      </w:r>
      <w:proofErr w:type="spellEnd"/>
      <w:r w:rsidRPr="005D5A01">
        <w:rPr>
          <w:rFonts w:ascii="Arial" w:eastAsia="Times New Roman" w:hAnsi="Arial" w:cs="Arial"/>
          <w:lang w:eastAsia="pt-BR"/>
        </w:rPr>
        <w:t xml:space="preserve"> em </w:t>
      </w:r>
      <w:proofErr w:type="spellStart"/>
      <w:r w:rsidRPr="005D5A01">
        <w:rPr>
          <w:rFonts w:ascii="Arial" w:eastAsia="Times New Roman" w:hAnsi="Arial" w:cs="Arial"/>
          <w:lang w:eastAsia="pt-BR"/>
        </w:rPr>
        <w:t>nauegar</w:t>
      </w:r>
      <w:proofErr w:type="spellEnd"/>
      <w:r w:rsidRPr="005D5A01">
        <w:rPr>
          <w:rFonts w:ascii="Arial" w:eastAsia="Times New Roman" w:hAnsi="Arial" w:cs="Arial"/>
          <w:lang w:eastAsia="pt-BR"/>
        </w:rPr>
        <w:t xml:space="preserve"> de Angola para Pernambuco, e para a Bahia por ser a </w:t>
      </w:r>
      <w:proofErr w:type="spellStart"/>
      <w:r w:rsidRPr="005D5A01">
        <w:rPr>
          <w:rFonts w:ascii="Arial" w:eastAsia="Times New Roman" w:hAnsi="Arial" w:cs="Arial"/>
          <w:lang w:eastAsia="pt-BR"/>
        </w:rPr>
        <w:t>uiagem</w:t>
      </w:r>
      <w:proofErr w:type="spellEnd"/>
      <w:r w:rsidRPr="005D5A01">
        <w:rPr>
          <w:rFonts w:ascii="Arial" w:eastAsia="Times New Roman" w:hAnsi="Arial" w:cs="Arial"/>
          <w:lang w:eastAsia="pt-BR"/>
        </w:rPr>
        <w:t xml:space="preserve"> mais </w:t>
      </w:r>
      <w:proofErr w:type="spellStart"/>
      <w:r w:rsidRPr="005D5A01">
        <w:rPr>
          <w:rFonts w:ascii="Arial" w:eastAsia="Times New Roman" w:hAnsi="Arial" w:cs="Arial"/>
          <w:lang w:eastAsia="pt-BR"/>
        </w:rPr>
        <w:t>breue</w:t>
      </w:r>
      <w:proofErr w:type="spellEnd"/>
      <w:r w:rsidRPr="005D5A01">
        <w:rPr>
          <w:rFonts w:ascii="Arial" w:eastAsia="Times New Roman" w:hAnsi="Arial" w:cs="Arial"/>
          <w:lang w:eastAsia="pt-BR"/>
        </w:rPr>
        <w:t xml:space="preserve">, por cujo respeito </w:t>
      </w:r>
      <w:proofErr w:type="spellStart"/>
      <w:r w:rsidRPr="005D5A01">
        <w:rPr>
          <w:rFonts w:ascii="Arial" w:eastAsia="Times New Roman" w:hAnsi="Arial" w:cs="Arial"/>
          <w:lang w:eastAsia="pt-BR"/>
        </w:rPr>
        <w:t>deixauaõ</w:t>
      </w:r>
      <w:proofErr w:type="spellEnd"/>
      <w:r w:rsidRPr="005D5A01">
        <w:rPr>
          <w:rFonts w:ascii="Arial" w:eastAsia="Times New Roman" w:hAnsi="Arial" w:cs="Arial"/>
          <w:lang w:eastAsia="pt-BR"/>
        </w:rPr>
        <w:t xml:space="preserve"> de </w:t>
      </w:r>
      <w:proofErr w:type="spellStart"/>
      <w:r w:rsidRPr="005D5A01">
        <w:rPr>
          <w:rFonts w:ascii="Arial" w:eastAsia="Times New Roman" w:hAnsi="Arial" w:cs="Arial"/>
          <w:lang w:eastAsia="pt-BR"/>
        </w:rPr>
        <w:t>hir</w:t>
      </w:r>
      <w:proofErr w:type="spellEnd"/>
      <w:r w:rsidRPr="005D5A01">
        <w:rPr>
          <w:rFonts w:ascii="Arial" w:eastAsia="Times New Roman" w:hAnsi="Arial" w:cs="Arial"/>
          <w:lang w:eastAsia="pt-BR"/>
        </w:rPr>
        <w:t xml:space="preserve"> ao Rio de </w:t>
      </w:r>
      <w:proofErr w:type="spellStart"/>
      <w:r w:rsidRPr="005D5A01">
        <w:rPr>
          <w:rFonts w:ascii="Arial" w:eastAsia="Times New Roman" w:hAnsi="Arial" w:cs="Arial"/>
          <w:lang w:eastAsia="pt-BR"/>
        </w:rPr>
        <w:t>laneiro</w:t>
      </w:r>
      <w:proofErr w:type="spellEnd"/>
      <w:r w:rsidRPr="005D5A01">
        <w:rPr>
          <w:rFonts w:ascii="Arial" w:eastAsia="Times New Roman" w:hAnsi="Arial" w:cs="Arial"/>
          <w:lang w:eastAsia="pt-BR"/>
        </w:rPr>
        <w:t xml:space="preserve">, e se </w:t>
      </w:r>
      <w:proofErr w:type="spellStart"/>
      <w:r w:rsidRPr="005D5A01">
        <w:rPr>
          <w:rFonts w:ascii="Arial" w:eastAsia="Times New Roman" w:hAnsi="Arial" w:cs="Arial"/>
          <w:lang w:eastAsia="pt-BR"/>
        </w:rPr>
        <w:t>passaua</w:t>
      </w:r>
      <w:proofErr w:type="spellEnd"/>
      <w:r w:rsidRPr="005D5A01">
        <w:rPr>
          <w:rFonts w:ascii="Arial" w:eastAsia="Times New Roman" w:hAnsi="Arial" w:cs="Arial"/>
          <w:lang w:eastAsia="pt-BR"/>
        </w:rPr>
        <w:t xml:space="preserve"> muito tempo sem aportar </w:t>
      </w:r>
      <w:proofErr w:type="spellStart"/>
      <w:r w:rsidRPr="005D5A01">
        <w:rPr>
          <w:rFonts w:ascii="Arial" w:eastAsia="Times New Roman" w:hAnsi="Arial" w:cs="Arial"/>
          <w:lang w:eastAsia="pt-BR"/>
        </w:rPr>
        <w:t>nelle</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nauio</w:t>
      </w:r>
      <w:proofErr w:type="spellEnd"/>
      <w:r w:rsidRPr="005D5A01">
        <w:rPr>
          <w:rFonts w:ascii="Arial" w:eastAsia="Times New Roman" w:hAnsi="Arial" w:cs="Arial"/>
          <w:lang w:eastAsia="pt-BR"/>
        </w:rPr>
        <w:t xml:space="preserve"> algum de Angola, de que </w:t>
      </w:r>
      <w:proofErr w:type="spellStart"/>
      <w:r w:rsidRPr="005D5A01">
        <w:rPr>
          <w:rFonts w:ascii="Arial" w:eastAsia="Times New Roman" w:hAnsi="Arial" w:cs="Arial"/>
          <w:lang w:eastAsia="pt-BR"/>
        </w:rPr>
        <w:t>proçedia</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desfabricaram-se</w:t>
      </w:r>
      <w:proofErr w:type="spellEnd"/>
      <w:r w:rsidRPr="005D5A01">
        <w:rPr>
          <w:rFonts w:ascii="Arial" w:eastAsia="Times New Roman" w:hAnsi="Arial" w:cs="Arial"/>
          <w:lang w:eastAsia="pt-BR"/>
        </w:rPr>
        <w:t xml:space="preserve"> os engenhos por falta de </w:t>
      </w:r>
      <w:proofErr w:type="spellStart"/>
      <w:r w:rsidRPr="005D5A01">
        <w:rPr>
          <w:rFonts w:ascii="Arial" w:eastAsia="Times New Roman" w:hAnsi="Arial" w:cs="Arial"/>
          <w:lang w:eastAsia="pt-BR"/>
        </w:rPr>
        <w:t>escrauos</w:t>
      </w:r>
      <w:proofErr w:type="spellEnd"/>
      <w:r w:rsidRPr="005D5A01">
        <w:rPr>
          <w:rFonts w:ascii="Arial" w:eastAsia="Times New Roman" w:hAnsi="Arial" w:cs="Arial"/>
          <w:lang w:eastAsia="pt-BR"/>
        </w:rPr>
        <w:t xml:space="preserve">, tudo em </w:t>
      </w:r>
      <w:proofErr w:type="spellStart"/>
      <w:r w:rsidRPr="005D5A01">
        <w:rPr>
          <w:rFonts w:ascii="Arial" w:eastAsia="Times New Roman" w:hAnsi="Arial" w:cs="Arial"/>
          <w:lang w:eastAsia="pt-BR"/>
        </w:rPr>
        <w:t>prejuizo</w:t>
      </w:r>
      <w:proofErr w:type="spellEnd"/>
      <w:r w:rsidRPr="005D5A01">
        <w:rPr>
          <w:rFonts w:ascii="Arial" w:eastAsia="Times New Roman" w:hAnsi="Arial" w:cs="Arial"/>
          <w:lang w:eastAsia="pt-BR"/>
        </w:rPr>
        <w:t xml:space="preserve"> de minhas rendas reais; e tendo eu </w:t>
      </w:r>
      <w:proofErr w:type="spellStart"/>
      <w:r w:rsidRPr="005D5A01">
        <w:rPr>
          <w:rFonts w:ascii="Arial" w:eastAsia="Times New Roman" w:hAnsi="Arial" w:cs="Arial"/>
          <w:lang w:eastAsia="pt-BR"/>
        </w:rPr>
        <w:t>conçideraçaõ</w:t>
      </w:r>
      <w:proofErr w:type="spellEnd"/>
      <w:r w:rsidRPr="005D5A01">
        <w:rPr>
          <w:rFonts w:ascii="Arial" w:eastAsia="Times New Roman" w:hAnsi="Arial" w:cs="Arial"/>
          <w:lang w:eastAsia="pt-BR"/>
        </w:rPr>
        <w:t xml:space="preserve"> ao que fica </w:t>
      </w:r>
      <w:proofErr w:type="spellStart"/>
      <w:r w:rsidRPr="005D5A01">
        <w:rPr>
          <w:rFonts w:ascii="Arial" w:eastAsia="Times New Roman" w:hAnsi="Arial" w:cs="Arial"/>
          <w:lang w:eastAsia="pt-BR"/>
        </w:rPr>
        <w:t>refferido</w:t>
      </w:r>
      <w:proofErr w:type="spellEnd"/>
      <w:r w:rsidRPr="005D5A01">
        <w:rPr>
          <w:rFonts w:ascii="Arial" w:eastAsia="Times New Roman" w:hAnsi="Arial" w:cs="Arial"/>
          <w:lang w:eastAsia="pt-BR"/>
        </w:rPr>
        <w:t xml:space="preserve">, e ao que sobre isso respondeu o procurador de minha fazenda, </w:t>
      </w:r>
      <w:proofErr w:type="spellStart"/>
      <w:r w:rsidRPr="005D5A01">
        <w:rPr>
          <w:rFonts w:ascii="Arial" w:eastAsia="Times New Roman" w:hAnsi="Arial" w:cs="Arial"/>
          <w:lang w:eastAsia="pt-BR"/>
        </w:rPr>
        <w:t>hey</w:t>
      </w:r>
      <w:proofErr w:type="spellEnd"/>
      <w:r w:rsidRPr="005D5A01">
        <w:rPr>
          <w:rFonts w:ascii="Arial" w:eastAsia="Times New Roman" w:hAnsi="Arial" w:cs="Arial"/>
          <w:lang w:eastAsia="pt-BR"/>
        </w:rPr>
        <w:t xml:space="preserve"> por bem </w:t>
      </w:r>
      <w:proofErr w:type="gramStart"/>
      <w:r w:rsidRPr="005D5A01">
        <w:rPr>
          <w:rFonts w:ascii="Arial" w:eastAsia="Times New Roman" w:hAnsi="Arial" w:cs="Arial"/>
          <w:lang w:eastAsia="pt-BR"/>
        </w:rPr>
        <w:t>que</w:t>
      </w:r>
      <w:proofErr w:type="gramEnd"/>
    </w:p>
    <w:p w:rsidR="00EF2D32" w:rsidRPr="005D5A01" w:rsidRDefault="00EF2D32" w:rsidP="00982560">
      <w:pPr>
        <w:autoSpaceDE w:val="0"/>
        <w:autoSpaceDN w:val="0"/>
        <w:adjustRightInd w:val="0"/>
        <w:spacing w:after="0" w:line="240" w:lineRule="auto"/>
        <w:ind w:left="2268"/>
        <w:jc w:val="both"/>
        <w:rPr>
          <w:rFonts w:ascii="Arial" w:eastAsia="Times New Roman" w:hAnsi="Arial" w:cs="Arial"/>
          <w:lang w:eastAsia="pt-BR"/>
        </w:rPr>
      </w:pPr>
      <w:proofErr w:type="gramStart"/>
      <w:r w:rsidRPr="005D5A01">
        <w:rPr>
          <w:rFonts w:ascii="Arial" w:eastAsia="Times New Roman" w:hAnsi="Arial" w:cs="Arial"/>
          <w:lang w:eastAsia="pt-BR"/>
        </w:rPr>
        <w:t>se</w:t>
      </w:r>
      <w:proofErr w:type="gramEnd"/>
      <w:r w:rsidRPr="005D5A01">
        <w:rPr>
          <w:rFonts w:ascii="Arial" w:eastAsia="Times New Roman" w:hAnsi="Arial" w:cs="Arial"/>
          <w:lang w:eastAsia="pt-BR"/>
        </w:rPr>
        <w:t xml:space="preserve"> cumpra muito inteiramente a condição vinte e quatro, do contrato do </w:t>
      </w:r>
      <w:proofErr w:type="spellStart"/>
      <w:r w:rsidRPr="005D5A01">
        <w:rPr>
          <w:rFonts w:ascii="Arial" w:eastAsia="Times New Roman" w:hAnsi="Arial" w:cs="Arial"/>
          <w:lang w:eastAsia="pt-BR"/>
        </w:rPr>
        <w:t>Reyno</w:t>
      </w:r>
      <w:proofErr w:type="spellEnd"/>
      <w:r w:rsidRPr="005D5A01">
        <w:rPr>
          <w:rFonts w:ascii="Arial" w:eastAsia="Times New Roman" w:hAnsi="Arial" w:cs="Arial"/>
          <w:lang w:eastAsia="pt-BR"/>
        </w:rPr>
        <w:t xml:space="preserve"> de </w:t>
      </w:r>
      <w:proofErr w:type="spellStart"/>
      <w:r w:rsidRPr="005D5A01">
        <w:rPr>
          <w:rFonts w:ascii="Arial" w:eastAsia="Times New Roman" w:hAnsi="Arial" w:cs="Arial"/>
          <w:lang w:eastAsia="pt-BR"/>
        </w:rPr>
        <w:t>Angolla</w:t>
      </w:r>
      <w:proofErr w:type="spellEnd"/>
      <w:r w:rsidRPr="005D5A01">
        <w:rPr>
          <w:rFonts w:ascii="Arial" w:eastAsia="Times New Roman" w:hAnsi="Arial" w:cs="Arial"/>
          <w:lang w:eastAsia="pt-BR"/>
        </w:rPr>
        <w:t xml:space="preserve">, em que se declara que o </w:t>
      </w:r>
      <w:proofErr w:type="spellStart"/>
      <w:r w:rsidRPr="005D5A01">
        <w:rPr>
          <w:rFonts w:ascii="Arial" w:eastAsia="Times New Roman" w:hAnsi="Arial" w:cs="Arial"/>
          <w:lang w:eastAsia="pt-BR"/>
        </w:rPr>
        <w:t>gouernador</w:t>
      </w:r>
      <w:proofErr w:type="spellEnd"/>
      <w:r w:rsidRPr="005D5A01">
        <w:rPr>
          <w:rFonts w:ascii="Arial" w:eastAsia="Times New Roman" w:hAnsi="Arial" w:cs="Arial"/>
          <w:lang w:eastAsia="pt-BR"/>
        </w:rPr>
        <w:t xml:space="preserve">, e </w:t>
      </w:r>
      <w:proofErr w:type="spellStart"/>
      <w:r w:rsidRPr="005D5A01">
        <w:rPr>
          <w:rFonts w:ascii="Arial" w:eastAsia="Times New Roman" w:hAnsi="Arial" w:cs="Arial"/>
          <w:lang w:eastAsia="pt-BR"/>
        </w:rPr>
        <w:t>officiais</w:t>
      </w:r>
      <w:proofErr w:type="spellEnd"/>
      <w:r w:rsidRPr="005D5A01">
        <w:rPr>
          <w:rFonts w:ascii="Arial" w:eastAsia="Times New Roman" w:hAnsi="Arial" w:cs="Arial"/>
          <w:lang w:eastAsia="pt-BR"/>
        </w:rPr>
        <w:t xml:space="preserve"> da </w:t>
      </w:r>
      <w:proofErr w:type="spellStart"/>
      <w:r w:rsidRPr="005D5A01">
        <w:rPr>
          <w:rFonts w:ascii="Arial" w:eastAsia="Times New Roman" w:hAnsi="Arial" w:cs="Arial"/>
          <w:lang w:eastAsia="pt-BR"/>
        </w:rPr>
        <w:t>camara</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daquelle</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Reyno</w:t>
      </w:r>
      <w:proofErr w:type="spellEnd"/>
      <w:r w:rsidRPr="005D5A01">
        <w:rPr>
          <w:rFonts w:ascii="Arial" w:eastAsia="Times New Roman" w:hAnsi="Arial" w:cs="Arial"/>
          <w:lang w:eastAsia="pt-BR"/>
        </w:rPr>
        <w:t xml:space="preserve">, nem outra qualquer pessoa </w:t>
      </w:r>
      <w:proofErr w:type="spellStart"/>
      <w:r w:rsidRPr="005D5A01">
        <w:rPr>
          <w:rFonts w:ascii="Arial" w:eastAsia="Times New Roman" w:hAnsi="Arial" w:cs="Arial"/>
          <w:lang w:eastAsia="pt-BR"/>
        </w:rPr>
        <w:t>possaõ</w:t>
      </w:r>
      <w:proofErr w:type="spellEnd"/>
      <w:r w:rsidRPr="005D5A01">
        <w:rPr>
          <w:rFonts w:ascii="Arial" w:eastAsia="Times New Roman" w:hAnsi="Arial" w:cs="Arial"/>
          <w:lang w:eastAsia="pt-BR"/>
        </w:rPr>
        <w:t xml:space="preserve"> impedir que </w:t>
      </w:r>
      <w:proofErr w:type="spellStart"/>
      <w:r w:rsidRPr="005D5A01">
        <w:rPr>
          <w:rFonts w:ascii="Arial" w:eastAsia="Times New Roman" w:hAnsi="Arial" w:cs="Arial"/>
          <w:lang w:eastAsia="pt-BR"/>
        </w:rPr>
        <w:t>partaõ</w:t>
      </w:r>
      <w:proofErr w:type="spellEnd"/>
      <w:r w:rsidRPr="005D5A01">
        <w:rPr>
          <w:rFonts w:ascii="Arial" w:eastAsia="Times New Roman" w:hAnsi="Arial" w:cs="Arial"/>
          <w:lang w:eastAsia="pt-BR"/>
        </w:rPr>
        <w:t xml:space="preserve"> do porto </w:t>
      </w:r>
      <w:proofErr w:type="spellStart"/>
      <w:r w:rsidRPr="005D5A01">
        <w:rPr>
          <w:rFonts w:ascii="Arial" w:eastAsia="Times New Roman" w:hAnsi="Arial" w:cs="Arial"/>
          <w:lang w:eastAsia="pt-BR"/>
        </w:rPr>
        <w:t>delle</w:t>
      </w:r>
      <w:proofErr w:type="spellEnd"/>
      <w:r w:rsidRPr="005D5A01">
        <w:rPr>
          <w:rFonts w:ascii="Arial" w:eastAsia="Times New Roman" w:hAnsi="Arial" w:cs="Arial"/>
          <w:lang w:eastAsia="pt-BR"/>
        </w:rPr>
        <w:t xml:space="preserve"> os </w:t>
      </w:r>
      <w:proofErr w:type="spellStart"/>
      <w:r w:rsidRPr="005D5A01">
        <w:rPr>
          <w:rFonts w:ascii="Arial" w:eastAsia="Times New Roman" w:hAnsi="Arial" w:cs="Arial"/>
          <w:lang w:eastAsia="pt-BR"/>
        </w:rPr>
        <w:t>nauios</w:t>
      </w:r>
      <w:proofErr w:type="spellEnd"/>
      <w:r w:rsidRPr="005D5A01">
        <w:rPr>
          <w:rFonts w:ascii="Arial" w:eastAsia="Times New Roman" w:hAnsi="Arial" w:cs="Arial"/>
          <w:lang w:eastAsia="pt-BR"/>
        </w:rPr>
        <w:t xml:space="preserve">, estando </w:t>
      </w:r>
      <w:proofErr w:type="spellStart"/>
      <w:r w:rsidRPr="005D5A01">
        <w:rPr>
          <w:rFonts w:ascii="Arial" w:eastAsia="Times New Roman" w:hAnsi="Arial" w:cs="Arial"/>
          <w:lang w:eastAsia="pt-BR"/>
        </w:rPr>
        <w:t>auisados</w:t>
      </w:r>
      <w:proofErr w:type="spellEnd"/>
      <w:r w:rsidRPr="005D5A01">
        <w:rPr>
          <w:rFonts w:ascii="Arial" w:eastAsia="Times New Roman" w:hAnsi="Arial" w:cs="Arial"/>
          <w:lang w:eastAsia="pt-BR"/>
        </w:rPr>
        <w:t xml:space="preserve">, para fazerem sua </w:t>
      </w:r>
      <w:proofErr w:type="spellStart"/>
      <w:r w:rsidRPr="005D5A01">
        <w:rPr>
          <w:rFonts w:ascii="Arial" w:eastAsia="Times New Roman" w:hAnsi="Arial" w:cs="Arial"/>
          <w:lang w:eastAsia="pt-BR"/>
        </w:rPr>
        <w:t>uiagem</w:t>
      </w:r>
      <w:proofErr w:type="spellEnd"/>
      <w:r w:rsidRPr="005D5A01">
        <w:rPr>
          <w:rFonts w:ascii="Arial" w:eastAsia="Times New Roman" w:hAnsi="Arial" w:cs="Arial"/>
          <w:lang w:eastAsia="pt-BR"/>
        </w:rPr>
        <w:t xml:space="preserve">, sem se poder </w:t>
      </w:r>
      <w:proofErr w:type="spellStart"/>
      <w:r w:rsidRPr="005D5A01">
        <w:rPr>
          <w:rFonts w:ascii="Arial" w:eastAsia="Times New Roman" w:hAnsi="Arial" w:cs="Arial"/>
          <w:lang w:eastAsia="pt-BR"/>
        </w:rPr>
        <w:t>uzar</w:t>
      </w:r>
      <w:proofErr w:type="spellEnd"/>
      <w:r w:rsidRPr="005D5A01">
        <w:rPr>
          <w:rFonts w:ascii="Arial" w:eastAsia="Times New Roman" w:hAnsi="Arial" w:cs="Arial"/>
          <w:lang w:eastAsia="pt-BR"/>
        </w:rPr>
        <w:t xml:space="preserve"> de </w:t>
      </w:r>
      <w:proofErr w:type="spellStart"/>
      <w:r w:rsidRPr="005D5A01">
        <w:rPr>
          <w:rFonts w:ascii="Arial" w:eastAsia="Times New Roman" w:hAnsi="Arial" w:cs="Arial"/>
          <w:lang w:eastAsia="pt-BR"/>
        </w:rPr>
        <w:t>preferençias</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senaõ</w:t>
      </w:r>
      <w:proofErr w:type="spellEnd"/>
      <w:r w:rsidRPr="005D5A01">
        <w:rPr>
          <w:rFonts w:ascii="Arial" w:eastAsia="Times New Roman" w:hAnsi="Arial" w:cs="Arial"/>
          <w:lang w:eastAsia="pt-BR"/>
        </w:rPr>
        <w:t xml:space="preserve"> que </w:t>
      </w:r>
      <w:proofErr w:type="spellStart"/>
      <w:r w:rsidRPr="005D5A01">
        <w:rPr>
          <w:rFonts w:ascii="Arial" w:eastAsia="Times New Roman" w:hAnsi="Arial" w:cs="Arial"/>
          <w:lang w:eastAsia="pt-BR"/>
        </w:rPr>
        <w:t>uaõ</w:t>
      </w:r>
      <w:proofErr w:type="spellEnd"/>
      <w:r w:rsidRPr="005D5A01">
        <w:rPr>
          <w:rFonts w:ascii="Arial" w:eastAsia="Times New Roman" w:hAnsi="Arial" w:cs="Arial"/>
          <w:lang w:eastAsia="pt-BR"/>
        </w:rPr>
        <w:t xml:space="preserve"> saindo como cada hum puder, e como </w:t>
      </w:r>
      <w:proofErr w:type="spellStart"/>
      <w:r w:rsidRPr="005D5A01">
        <w:rPr>
          <w:rFonts w:ascii="Arial" w:eastAsia="Times New Roman" w:hAnsi="Arial" w:cs="Arial"/>
          <w:lang w:eastAsia="pt-BR"/>
        </w:rPr>
        <w:t>estiuerem</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auiados</w:t>
      </w:r>
      <w:proofErr w:type="spellEnd"/>
      <w:r w:rsidRPr="005D5A01">
        <w:rPr>
          <w:rFonts w:ascii="Arial" w:eastAsia="Times New Roman" w:hAnsi="Arial" w:cs="Arial"/>
          <w:lang w:eastAsia="pt-BR"/>
        </w:rPr>
        <w:t xml:space="preserve">, e que o dito </w:t>
      </w:r>
      <w:proofErr w:type="spellStart"/>
      <w:r w:rsidRPr="005D5A01">
        <w:rPr>
          <w:rFonts w:ascii="Arial" w:eastAsia="Times New Roman" w:hAnsi="Arial" w:cs="Arial"/>
          <w:lang w:eastAsia="pt-BR"/>
        </w:rPr>
        <w:t>gouernador</w:t>
      </w:r>
      <w:proofErr w:type="spellEnd"/>
      <w:r w:rsidRPr="005D5A01">
        <w:rPr>
          <w:rFonts w:ascii="Arial" w:eastAsia="Times New Roman" w:hAnsi="Arial" w:cs="Arial"/>
          <w:lang w:eastAsia="pt-BR"/>
        </w:rPr>
        <w:t xml:space="preserve"> e </w:t>
      </w:r>
      <w:proofErr w:type="spellStart"/>
      <w:r w:rsidRPr="005D5A01">
        <w:rPr>
          <w:rFonts w:ascii="Arial" w:eastAsia="Times New Roman" w:hAnsi="Arial" w:cs="Arial"/>
          <w:lang w:eastAsia="pt-BR"/>
        </w:rPr>
        <w:t>officiais</w:t>
      </w:r>
      <w:proofErr w:type="spellEnd"/>
      <w:r w:rsidRPr="005D5A01">
        <w:rPr>
          <w:rFonts w:ascii="Arial" w:eastAsia="Times New Roman" w:hAnsi="Arial" w:cs="Arial"/>
          <w:lang w:eastAsia="pt-BR"/>
        </w:rPr>
        <w:t xml:space="preserve"> da </w:t>
      </w:r>
      <w:proofErr w:type="spellStart"/>
      <w:r w:rsidRPr="005D5A01">
        <w:rPr>
          <w:rFonts w:ascii="Arial" w:eastAsia="Times New Roman" w:hAnsi="Arial" w:cs="Arial"/>
          <w:lang w:eastAsia="pt-BR"/>
        </w:rPr>
        <w:t>Camara</w:t>
      </w:r>
      <w:proofErr w:type="spellEnd"/>
      <w:r w:rsidRPr="005D5A01">
        <w:rPr>
          <w:rFonts w:ascii="Arial" w:eastAsia="Times New Roman" w:hAnsi="Arial" w:cs="Arial"/>
          <w:lang w:eastAsia="pt-BR"/>
        </w:rPr>
        <w:t xml:space="preserve"> lhe </w:t>
      </w:r>
      <w:proofErr w:type="spellStart"/>
      <w:r w:rsidRPr="005D5A01">
        <w:rPr>
          <w:rFonts w:ascii="Arial" w:eastAsia="Times New Roman" w:hAnsi="Arial" w:cs="Arial"/>
          <w:lang w:eastAsia="pt-BR"/>
        </w:rPr>
        <w:t>dem</w:t>
      </w:r>
      <w:proofErr w:type="spellEnd"/>
      <w:r w:rsidRPr="005D5A01">
        <w:rPr>
          <w:rFonts w:ascii="Arial" w:eastAsia="Times New Roman" w:hAnsi="Arial" w:cs="Arial"/>
          <w:lang w:eastAsia="pt-BR"/>
        </w:rPr>
        <w:t xml:space="preserve"> para isso toda ajuda, e </w:t>
      </w:r>
      <w:proofErr w:type="spellStart"/>
      <w:r w:rsidRPr="005D5A01">
        <w:rPr>
          <w:rFonts w:ascii="Arial" w:eastAsia="Times New Roman" w:hAnsi="Arial" w:cs="Arial"/>
          <w:lang w:eastAsia="pt-BR"/>
        </w:rPr>
        <w:t>fauor</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dandosselhe</w:t>
      </w:r>
      <w:proofErr w:type="spellEnd"/>
      <w:r w:rsidRPr="005D5A01">
        <w:rPr>
          <w:rFonts w:ascii="Arial" w:eastAsia="Times New Roman" w:hAnsi="Arial" w:cs="Arial"/>
          <w:lang w:eastAsia="pt-BR"/>
        </w:rPr>
        <w:t xml:space="preserve"> também despacho para que </w:t>
      </w:r>
      <w:proofErr w:type="spellStart"/>
      <w:r w:rsidRPr="005D5A01">
        <w:rPr>
          <w:rFonts w:ascii="Arial" w:eastAsia="Times New Roman" w:hAnsi="Arial" w:cs="Arial"/>
          <w:lang w:eastAsia="pt-BR"/>
        </w:rPr>
        <w:t>possaõ</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hir</w:t>
      </w:r>
      <w:proofErr w:type="spellEnd"/>
      <w:r w:rsidRPr="005D5A01">
        <w:rPr>
          <w:rFonts w:ascii="Arial" w:eastAsia="Times New Roman" w:hAnsi="Arial" w:cs="Arial"/>
          <w:lang w:eastAsia="pt-BR"/>
        </w:rPr>
        <w:t xml:space="preserve"> em seguimento de suas </w:t>
      </w:r>
      <w:proofErr w:type="spellStart"/>
      <w:r w:rsidRPr="005D5A01">
        <w:rPr>
          <w:rFonts w:ascii="Arial" w:eastAsia="Times New Roman" w:hAnsi="Arial" w:cs="Arial"/>
          <w:lang w:eastAsia="pt-BR"/>
        </w:rPr>
        <w:t>uiagens</w:t>
      </w:r>
      <w:proofErr w:type="spellEnd"/>
      <w:r w:rsidRPr="005D5A01">
        <w:rPr>
          <w:rFonts w:ascii="Arial" w:eastAsia="Times New Roman" w:hAnsi="Arial" w:cs="Arial"/>
          <w:lang w:eastAsia="pt-BR"/>
        </w:rPr>
        <w:t xml:space="preserve"> sem que haja outra </w:t>
      </w:r>
      <w:proofErr w:type="spellStart"/>
      <w:r w:rsidRPr="005D5A01">
        <w:rPr>
          <w:rFonts w:ascii="Arial" w:eastAsia="Times New Roman" w:hAnsi="Arial" w:cs="Arial"/>
          <w:lang w:eastAsia="pt-BR"/>
        </w:rPr>
        <w:t>couza</w:t>
      </w:r>
      <w:proofErr w:type="spellEnd"/>
      <w:r w:rsidRPr="005D5A01">
        <w:rPr>
          <w:rFonts w:ascii="Arial" w:eastAsia="Times New Roman" w:hAnsi="Arial" w:cs="Arial"/>
          <w:lang w:eastAsia="pt-BR"/>
        </w:rPr>
        <w:t xml:space="preserve"> em contrario; e que sendo </w:t>
      </w:r>
      <w:proofErr w:type="spellStart"/>
      <w:r w:rsidRPr="005D5A01">
        <w:rPr>
          <w:rFonts w:ascii="Arial" w:eastAsia="Times New Roman" w:hAnsi="Arial" w:cs="Arial"/>
          <w:lang w:eastAsia="pt-BR"/>
        </w:rPr>
        <w:t>cazo</w:t>
      </w:r>
      <w:proofErr w:type="spellEnd"/>
      <w:r w:rsidRPr="005D5A01">
        <w:rPr>
          <w:rFonts w:ascii="Arial" w:eastAsia="Times New Roman" w:hAnsi="Arial" w:cs="Arial"/>
          <w:lang w:eastAsia="pt-BR"/>
        </w:rPr>
        <w:t xml:space="preserve"> que se lhe </w:t>
      </w:r>
      <w:proofErr w:type="spellStart"/>
      <w:r w:rsidRPr="005D5A01">
        <w:rPr>
          <w:rFonts w:ascii="Arial" w:eastAsia="Times New Roman" w:hAnsi="Arial" w:cs="Arial"/>
          <w:lang w:eastAsia="pt-BR"/>
        </w:rPr>
        <w:t>retenhaõ</w:t>
      </w:r>
      <w:proofErr w:type="spellEnd"/>
      <w:r w:rsidRPr="005D5A01">
        <w:rPr>
          <w:rFonts w:ascii="Arial" w:eastAsia="Times New Roman" w:hAnsi="Arial" w:cs="Arial"/>
          <w:lang w:eastAsia="pt-BR"/>
        </w:rPr>
        <w:t xml:space="preserve"> por </w:t>
      </w:r>
      <w:proofErr w:type="spellStart"/>
      <w:r w:rsidRPr="005D5A01">
        <w:rPr>
          <w:rFonts w:ascii="Arial" w:eastAsia="Times New Roman" w:hAnsi="Arial" w:cs="Arial"/>
          <w:lang w:eastAsia="pt-BR"/>
        </w:rPr>
        <w:t>cauza</w:t>
      </w:r>
      <w:proofErr w:type="spellEnd"/>
      <w:r w:rsidRPr="005D5A01">
        <w:rPr>
          <w:rFonts w:ascii="Arial" w:eastAsia="Times New Roman" w:hAnsi="Arial" w:cs="Arial"/>
          <w:lang w:eastAsia="pt-BR"/>
        </w:rPr>
        <w:t xml:space="preserve"> de algum </w:t>
      </w:r>
      <w:proofErr w:type="spellStart"/>
      <w:r w:rsidRPr="005D5A01">
        <w:rPr>
          <w:rFonts w:ascii="Arial" w:eastAsia="Times New Roman" w:hAnsi="Arial" w:cs="Arial"/>
          <w:lang w:eastAsia="pt-BR"/>
        </w:rPr>
        <w:t>menistro</w:t>
      </w:r>
      <w:proofErr w:type="spellEnd"/>
      <w:r w:rsidRPr="005D5A01">
        <w:rPr>
          <w:rFonts w:ascii="Arial" w:eastAsia="Times New Roman" w:hAnsi="Arial" w:cs="Arial"/>
          <w:lang w:eastAsia="pt-BR"/>
        </w:rPr>
        <w:t xml:space="preserve">, se </w:t>
      </w:r>
      <w:proofErr w:type="spellStart"/>
      <w:r w:rsidRPr="005D5A01">
        <w:rPr>
          <w:rFonts w:ascii="Arial" w:eastAsia="Times New Roman" w:hAnsi="Arial" w:cs="Arial"/>
          <w:lang w:eastAsia="pt-BR"/>
        </w:rPr>
        <w:t>hauerá</w:t>
      </w:r>
      <w:proofErr w:type="spellEnd"/>
      <w:r w:rsidRPr="005D5A01">
        <w:rPr>
          <w:rFonts w:ascii="Arial" w:eastAsia="Times New Roman" w:hAnsi="Arial" w:cs="Arial"/>
          <w:lang w:eastAsia="pt-BR"/>
        </w:rPr>
        <w:t xml:space="preserve"> por </w:t>
      </w:r>
      <w:proofErr w:type="spellStart"/>
      <w:r w:rsidRPr="005D5A01">
        <w:rPr>
          <w:rFonts w:ascii="Arial" w:eastAsia="Times New Roman" w:hAnsi="Arial" w:cs="Arial"/>
          <w:lang w:eastAsia="pt-BR"/>
        </w:rPr>
        <w:t>elle</w:t>
      </w:r>
      <w:proofErr w:type="spellEnd"/>
      <w:r w:rsidRPr="005D5A01">
        <w:rPr>
          <w:rFonts w:ascii="Arial" w:eastAsia="Times New Roman" w:hAnsi="Arial" w:cs="Arial"/>
          <w:lang w:eastAsia="pt-BR"/>
        </w:rPr>
        <w:t xml:space="preserve"> os direitos que importarem os ditos </w:t>
      </w:r>
      <w:proofErr w:type="spellStart"/>
      <w:r w:rsidRPr="005D5A01">
        <w:rPr>
          <w:rFonts w:ascii="Arial" w:eastAsia="Times New Roman" w:hAnsi="Arial" w:cs="Arial"/>
          <w:lang w:eastAsia="pt-BR"/>
        </w:rPr>
        <w:t>nauios</w:t>
      </w:r>
      <w:proofErr w:type="spellEnd"/>
      <w:r w:rsidRPr="005D5A01">
        <w:rPr>
          <w:rFonts w:ascii="Arial" w:eastAsia="Times New Roman" w:hAnsi="Arial" w:cs="Arial"/>
          <w:lang w:eastAsia="pt-BR"/>
        </w:rPr>
        <w:t>, para o contratador.</w:t>
      </w:r>
    </w:p>
    <w:p w:rsidR="00EF2D32" w:rsidRPr="005D5A01" w:rsidRDefault="00EF2D32" w:rsidP="00982560">
      <w:pPr>
        <w:autoSpaceDE w:val="0"/>
        <w:autoSpaceDN w:val="0"/>
        <w:adjustRightInd w:val="0"/>
        <w:spacing w:after="0" w:line="240" w:lineRule="auto"/>
        <w:ind w:left="2268"/>
        <w:jc w:val="both"/>
        <w:rPr>
          <w:rFonts w:ascii="Arial" w:hAnsi="Arial" w:cs="Arial"/>
        </w:rPr>
      </w:pPr>
      <w:proofErr w:type="spellStart"/>
      <w:r w:rsidRPr="005D5A01">
        <w:rPr>
          <w:rFonts w:ascii="Arial" w:eastAsia="Times New Roman" w:hAnsi="Arial" w:cs="Arial"/>
          <w:lang w:eastAsia="pt-BR"/>
        </w:rPr>
        <w:t>Pello</w:t>
      </w:r>
      <w:proofErr w:type="spellEnd"/>
      <w:r w:rsidRPr="005D5A01">
        <w:rPr>
          <w:rFonts w:ascii="Arial" w:eastAsia="Times New Roman" w:hAnsi="Arial" w:cs="Arial"/>
          <w:lang w:eastAsia="pt-BR"/>
        </w:rPr>
        <w:t xml:space="preserve"> que </w:t>
      </w:r>
      <w:proofErr w:type="spellStart"/>
      <w:r w:rsidRPr="005D5A01">
        <w:rPr>
          <w:rFonts w:ascii="Arial" w:eastAsia="Times New Roman" w:hAnsi="Arial" w:cs="Arial"/>
          <w:lang w:eastAsia="pt-BR"/>
        </w:rPr>
        <w:t>maõdo</w:t>
      </w:r>
      <w:proofErr w:type="spellEnd"/>
      <w:r w:rsidRPr="005D5A01">
        <w:rPr>
          <w:rFonts w:ascii="Arial" w:eastAsia="Times New Roman" w:hAnsi="Arial" w:cs="Arial"/>
          <w:lang w:eastAsia="pt-BR"/>
        </w:rPr>
        <w:t xml:space="preserve"> ao dito meu </w:t>
      </w:r>
      <w:proofErr w:type="spellStart"/>
      <w:r w:rsidRPr="005D5A01">
        <w:rPr>
          <w:rFonts w:ascii="Arial" w:eastAsia="Times New Roman" w:hAnsi="Arial" w:cs="Arial"/>
          <w:lang w:eastAsia="pt-BR"/>
        </w:rPr>
        <w:t>gouernador</w:t>
      </w:r>
      <w:proofErr w:type="spellEnd"/>
      <w:r w:rsidRPr="005D5A01">
        <w:rPr>
          <w:rFonts w:ascii="Arial" w:eastAsia="Times New Roman" w:hAnsi="Arial" w:cs="Arial"/>
          <w:lang w:eastAsia="pt-BR"/>
        </w:rPr>
        <w:t xml:space="preserve"> do </w:t>
      </w:r>
      <w:proofErr w:type="spellStart"/>
      <w:r w:rsidRPr="005D5A01">
        <w:rPr>
          <w:rFonts w:ascii="Arial" w:eastAsia="Times New Roman" w:hAnsi="Arial" w:cs="Arial"/>
          <w:lang w:eastAsia="pt-BR"/>
        </w:rPr>
        <w:t>Reyno</w:t>
      </w:r>
      <w:proofErr w:type="spellEnd"/>
      <w:r w:rsidRPr="005D5A01">
        <w:rPr>
          <w:rFonts w:ascii="Arial" w:eastAsia="Times New Roman" w:hAnsi="Arial" w:cs="Arial"/>
          <w:lang w:eastAsia="pt-BR"/>
        </w:rPr>
        <w:t xml:space="preserve"> de Angola, e aos </w:t>
      </w:r>
      <w:proofErr w:type="spellStart"/>
      <w:r w:rsidRPr="005D5A01">
        <w:rPr>
          <w:rFonts w:ascii="Arial" w:eastAsia="Times New Roman" w:hAnsi="Arial" w:cs="Arial"/>
          <w:lang w:eastAsia="pt-BR"/>
        </w:rPr>
        <w:t>officiais</w:t>
      </w:r>
      <w:proofErr w:type="spellEnd"/>
      <w:r w:rsidRPr="005D5A01">
        <w:rPr>
          <w:rFonts w:ascii="Arial" w:eastAsia="Times New Roman" w:hAnsi="Arial" w:cs="Arial"/>
          <w:lang w:eastAsia="pt-BR"/>
        </w:rPr>
        <w:t xml:space="preserve"> da </w:t>
      </w:r>
      <w:proofErr w:type="spellStart"/>
      <w:r w:rsidRPr="005D5A01">
        <w:rPr>
          <w:rFonts w:ascii="Arial" w:eastAsia="Times New Roman" w:hAnsi="Arial" w:cs="Arial"/>
          <w:lang w:eastAsia="pt-BR"/>
        </w:rPr>
        <w:t>Camara</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delle</w:t>
      </w:r>
      <w:proofErr w:type="spellEnd"/>
      <w:r w:rsidRPr="005D5A01">
        <w:rPr>
          <w:rFonts w:ascii="Arial" w:eastAsia="Times New Roman" w:hAnsi="Arial" w:cs="Arial"/>
          <w:lang w:eastAsia="pt-BR"/>
        </w:rPr>
        <w:t xml:space="preserve">, e a todos os mais </w:t>
      </w:r>
      <w:proofErr w:type="spellStart"/>
      <w:r w:rsidRPr="005D5A01">
        <w:rPr>
          <w:rFonts w:ascii="Arial" w:eastAsia="Times New Roman" w:hAnsi="Arial" w:cs="Arial"/>
          <w:lang w:eastAsia="pt-BR"/>
        </w:rPr>
        <w:t>menistros</w:t>
      </w:r>
      <w:proofErr w:type="spellEnd"/>
      <w:r w:rsidRPr="005D5A01">
        <w:rPr>
          <w:rFonts w:ascii="Arial" w:eastAsia="Times New Roman" w:hAnsi="Arial" w:cs="Arial"/>
          <w:lang w:eastAsia="pt-BR"/>
        </w:rPr>
        <w:t xml:space="preserve"> a que </w:t>
      </w:r>
      <w:proofErr w:type="spellStart"/>
      <w:r w:rsidRPr="005D5A01">
        <w:rPr>
          <w:rFonts w:ascii="Arial" w:eastAsia="Times New Roman" w:hAnsi="Arial" w:cs="Arial"/>
          <w:lang w:eastAsia="pt-BR"/>
        </w:rPr>
        <w:t>pertençer</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cumpraõ</w:t>
      </w:r>
      <w:proofErr w:type="spellEnd"/>
      <w:r w:rsidRPr="005D5A01">
        <w:rPr>
          <w:rFonts w:ascii="Arial" w:eastAsia="Times New Roman" w:hAnsi="Arial" w:cs="Arial"/>
          <w:lang w:eastAsia="pt-BR"/>
        </w:rPr>
        <w:t xml:space="preserve"> e guardem esta </w:t>
      </w:r>
      <w:proofErr w:type="spellStart"/>
      <w:r w:rsidRPr="005D5A01">
        <w:rPr>
          <w:rFonts w:ascii="Arial" w:eastAsia="Times New Roman" w:hAnsi="Arial" w:cs="Arial"/>
          <w:lang w:eastAsia="pt-BR"/>
        </w:rPr>
        <w:t>prouizaõ</w:t>
      </w:r>
      <w:proofErr w:type="spellEnd"/>
      <w:r w:rsidRPr="005D5A01">
        <w:rPr>
          <w:rFonts w:ascii="Arial" w:eastAsia="Times New Roman" w:hAnsi="Arial" w:cs="Arial"/>
          <w:lang w:eastAsia="pt-BR"/>
        </w:rPr>
        <w:t xml:space="preserve"> muito inteiramente, como </w:t>
      </w:r>
      <w:proofErr w:type="spellStart"/>
      <w:r w:rsidRPr="005D5A01">
        <w:rPr>
          <w:rFonts w:ascii="Arial" w:eastAsia="Times New Roman" w:hAnsi="Arial" w:cs="Arial"/>
          <w:lang w:eastAsia="pt-BR"/>
        </w:rPr>
        <w:t>nella</w:t>
      </w:r>
      <w:proofErr w:type="spellEnd"/>
      <w:r w:rsidRPr="005D5A01">
        <w:rPr>
          <w:rFonts w:ascii="Arial" w:eastAsia="Times New Roman" w:hAnsi="Arial" w:cs="Arial"/>
          <w:lang w:eastAsia="pt-BR"/>
        </w:rPr>
        <w:t xml:space="preserve"> se </w:t>
      </w:r>
      <w:proofErr w:type="spellStart"/>
      <w:r w:rsidRPr="005D5A01">
        <w:rPr>
          <w:rFonts w:ascii="Arial" w:eastAsia="Times New Roman" w:hAnsi="Arial" w:cs="Arial"/>
          <w:lang w:eastAsia="pt-BR"/>
        </w:rPr>
        <w:t>cõthem</w:t>
      </w:r>
      <w:proofErr w:type="spellEnd"/>
      <w:r w:rsidRPr="005D5A01">
        <w:rPr>
          <w:rFonts w:ascii="Arial" w:eastAsia="Times New Roman" w:hAnsi="Arial" w:cs="Arial"/>
          <w:lang w:eastAsia="pt-BR"/>
        </w:rPr>
        <w:t xml:space="preserve">, a qual </w:t>
      </w:r>
      <w:proofErr w:type="spellStart"/>
      <w:r w:rsidRPr="005D5A01">
        <w:rPr>
          <w:rFonts w:ascii="Arial" w:eastAsia="Times New Roman" w:hAnsi="Arial" w:cs="Arial"/>
          <w:lang w:eastAsia="pt-BR"/>
        </w:rPr>
        <w:t>maõdey</w:t>
      </w:r>
      <w:proofErr w:type="spellEnd"/>
      <w:r w:rsidRPr="005D5A01">
        <w:rPr>
          <w:rFonts w:ascii="Arial" w:eastAsia="Times New Roman" w:hAnsi="Arial" w:cs="Arial"/>
          <w:lang w:eastAsia="pt-BR"/>
        </w:rPr>
        <w:t xml:space="preserve"> passar a </w:t>
      </w:r>
      <w:proofErr w:type="spellStart"/>
      <w:r w:rsidRPr="005D5A01">
        <w:rPr>
          <w:rFonts w:ascii="Arial" w:eastAsia="Times New Roman" w:hAnsi="Arial" w:cs="Arial"/>
          <w:lang w:eastAsia="pt-BR"/>
        </w:rPr>
        <w:t>fauor</w:t>
      </w:r>
      <w:proofErr w:type="spellEnd"/>
      <w:r w:rsidRPr="005D5A01">
        <w:rPr>
          <w:rFonts w:ascii="Arial" w:eastAsia="Times New Roman" w:hAnsi="Arial" w:cs="Arial"/>
          <w:lang w:eastAsia="pt-BR"/>
        </w:rPr>
        <w:t xml:space="preserve"> dos moradores do Rio de Janeiro, e quero que </w:t>
      </w:r>
      <w:proofErr w:type="spellStart"/>
      <w:r w:rsidRPr="005D5A01">
        <w:rPr>
          <w:rFonts w:ascii="Arial" w:eastAsia="Times New Roman" w:hAnsi="Arial" w:cs="Arial"/>
          <w:lang w:eastAsia="pt-BR"/>
        </w:rPr>
        <w:t>ualha</w:t>
      </w:r>
      <w:proofErr w:type="spellEnd"/>
      <w:r w:rsidRPr="005D5A01">
        <w:rPr>
          <w:rFonts w:ascii="Arial" w:eastAsia="Times New Roman" w:hAnsi="Arial" w:cs="Arial"/>
          <w:lang w:eastAsia="pt-BR"/>
        </w:rPr>
        <w:t xml:space="preserve"> como carta, sem embargo da </w:t>
      </w:r>
      <w:proofErr w:type="spellStart"/>
      <w:r w:rsidRPr="005D5A01">
        <w:rPr>
          <w:rFonts w:ascii="Arial" w:eastAsia="Times New Roman" w:hAnsi="Arial" w:cs="Arial"/>
          <w:lang w:eastAsia="pt-BR"/>
        </w:rPr>
        <w:t>ordenaçaõ</w:t>
      </w:r>
      <w:proofErr w:type="spellEnd"/>
      <w:r w:rsidRPr="005D5A01">
        <w:rPr>
          <w:rFonts w:ascii="Arial" w:eastAsia="Times New Roman" w:hAnsi="Arial" w:cs="Arial"/>
          <w:lang w:eastAsia="pt-BR"/>
        </w:rPr>
        <w:t xml:space="preserve"> do </w:t>
      </w:r>
      <w:proofErr w:type="spellStart"/>
      <w:r w:rsidRPr="005D5A01">
        <w:rPr>
          <w:rFonts w:ascii="Arial" w:eastAsia="Times New Roman" w:hAnsi="Arial" w:cs="Arial"/>
          <w:lang w:eastAsia="pt-BR"/>
        </w:rPr>
        <w:t>liuro</w:t>
      </w:r>
      <w:proofErr w:type="spellEnd"/>
      <w:r w:rsidRPr="005D5A01">
        <w:rPr>
          <w:rFonts w:ascii="Arial" w:eastAsia="Times New Roman" w:hAnsi="Arial" w:cs="Arial"/>
          <w:lang w:eastAsia="pt-BR"/>
        </w:rPr>
        <w:t xml:space="preserve"> segundo, </w:t>
      </w:r>
      <w:proofErr w:type="spellStart"/>
      <w:r w:rsidRPr="005D5A01">
        <w:rPr>
          <w:rFonts w:ascii="Arial" w:eastAsia="Times New Roman" w:hAnsi="Arial" w:cs="Arial"/>
          <w:lang w:eastAsia="pt-BR"/>
        </w:rPr>
        <w:t>titullo</w:t>
      </w:r>
      <w:proofErr w:type="spellEnd"/>
      <w:r w:rsidRPr="005D5A01">
        <w:rPr>
          <w:rFonts w:ascii="Arial" w:eastAsia="Times New Roman" w:hAnsi="Arial" w:cs="Arial"/>
          <w:lang w:eastAsia="pt-BR"/>
        </w:rPr>
        <w:t xml:space="preserve"> quarenta, em contrario; e se passou por duas </w:t>
      </w:r>
      <w:proofErr w:type="spellStart"/>
      <w:r w:rsidRPr="005D5A01">
        <w:rPr>
          <w:rFonts w:ascii="Arial" w:eastAsia="Times New Roman" w:hAnsi="Arial" w:cs="Arial"/>
          <w:lang w:eastAsia="pt-BR"/>
        </w:rPr>
        <w:t>uias</w:t>
      </w:r>
      <w:proofErr w:type="spellEnd"/>
      <w:r w:rsidRPr="005D5A01">
        <w:rPr>
          <w:rFonts w:ascii="Arial" w:eastAsia="Times New Roman" w:hAnsi="Arial" w:cs="Arial"/>
          <w:lang w:eastAsia="pt-BR"/>
        </w:rPr>
        <w:t xml:space="preserve">. </w:t>
      </w:r>
      <w:r w:rsidRPr="005D5A01">
        <w:rPr>
          <w:rFonts w:ascii="Arial" w:eastAsia="Times New Roman" w:hAnsi="Arial" w:cs="Arial"/>
          <w:bCs/>
          <w:iCs/>
          <w:lang w:eastAsia="pt-BR"/>
        </w:rPr>
        <w:t>(MMA, 1982, vol. XIII, p. 124-125)</w:t>
      </w:r>
      <w:r w:rsidRPr="005D5A01">
        <w:rPr>
          <w:rFonts w:ascii="Arial" w:eastAsia="Times New Roman" w:hAnsi="Arial" w:cs="Arial"/>
          <w:bCs/>
          <w:i/>
          <w:iCs/>
          <w:lang w:eastAsia="pt-BR"/>
        </w:rPr>
        <w:t xml:space="preserve">. </w:t>
      </w:r>
    </w:p>
    <w:p w:rsidR="00EF2D32" w:rsidRPr="005D5A01" w:rsidRDefault="00EF2D32" w:rsidP="008B7F29">
      <w:pPr>
        <w:autoSpaceDE w:val="0"/>
        <w:autoSpaceDN w:val="0"/>
        <w:adjustRightInd w:val="0"/>
        <w:spacing w:after="0" w:line="240" w:lineRule="auto"/>
        <w:jc w:val="both"/>
        <w:rPr>
          <w:rFonts w:ascii="Arial" w:hAnsi="Arial" w:cs="Arial"/>
          <w:sz w:val="24"/>
          <w:szCs w:val="24"/>
        </w:rPr>
      </w:pPr>
    </w:p>
    <w:p w:rsidR="00EF2D32" w:rsidRPr="005D5A01" w:rsidRDefault="00EF2D32" w:rsidP="008B7F29">
      <w:pPr>
        <w:autoSpaceDE w:val="0"/>
        <w:spacing w:after="0" w:line="480" w:lineRule="auto"/>
        <w:ind w:firstLine="1134"/>
        <w:jc w:val="both"/>
        <w:rPr>
          <w:rFonts w:ascii="Arial" w:hAnsi="Arial" w:cs="Arial"/>
          <w:sz w:val="24"/>
          <w:szCs w:val="24"/>
        </w:rPr>
      </w:pPr>
    </w:p>
    <w:p w:rsidR="00EF2D32" w:rsidRPr="005D5A01" w:rsidRDefault="00EF2D32" w:rsidP="008B7F29">
      <w:pPr>
        <w:autoSpaceDE w:val="0"/>
        <w:spacing w:after="0" w:line="360" w:lineRule="auto"/>
        <w:ind w:firstLine="1134"/>
        <w:jc w:val="both"/>
        <w:rPr>
          <w:rFonts w:ascii="Arial" w:hAnsi="Arial" w:cs="Arial"/>
          <w:sz w:val="24"/>
          <w:szCs w:val="24"/>
        </w:rPr>
      </w:pPr>
      <w:r w:rsidRPr="005D5A01">
        <w:rPr>
          <w:rFonts w:ascii="Arial" w:hAnsi="Arial" w:cs="Arial"/>
          <w:sz w:val="24"/>
          <w:szCs w:val="24"/>
        </w:rPr>
        <w:lastRenderedPageBreak/>
        <w:t>Parece que as viagens a Pernambuco e Bahia eram mais convenientes, por isso, eram as preferidas. No entanto, não se pode simplificar a questão e simplesmente aceitar o que expõe o documento. Pode ser que a preferência por estas capitanias derive de outros fatores, por exemplo, por terem uma indústria açucareira mais importante. Neste documento vemos, ainda, mais uma prova da relação dos continentes, do escravo com a plantação do Brasil; da legislação que atendia ao Império; de um Império no qual o comércio negreiro tendia a servir de arcabouço para a produção do açúcar. Repetimos, a Coroa visava proteger, com a legislação, a produção dos engenhos do Brasil.</w:t>
      </w:r>
    </w:p>
    <w:p w:rsidR="00EF2D32" w:rsidRPr="005D5A01" w:rsidRDefault="00EF2D32" w:rsidP="008B7F29">
      <w:pPr>
        <w:autoSpaceDE w:val="0"/>
        <w:spacing w:after="0" w:line="360" w:lineRule="auto"/>
        <w:ind w:firstLine="1134"/>
        <w:jc w:val="both"/>
        <w:rPr>
          <w:rFonts w:ascii="Arial" w:hAnsi="Arial" w:cs="Arial"/>
          <w:sz w:val="24"/>
          <w:szCs w:val="24"/>
        </w:rPr>
      </w:pPr>
      <w:r w:rsidRPr="005D5A01">
        <w:rPr>
          <w:rFonts w:ascii="Arial" w:hAnsi="Arial" w:cs="Arial"/>
          <w:sz w:val="24"/>
          <w:szCs w:val="24"/>
        </w:rPr>
        <w:t xml:space="preserve">O comércio negreiro também tinha a função de diminuir o cativeiro indígena, considerado ilegal. A questão é que na falta de negros tinha-se que utilizar do trabalho indígena. Por isso, em 1673 houve um incentivo para se </w:t>
      </w:r>
      <w:proofErr w:type="gramStart"/>
      <w:r w:rsidRPr="005D5A01">
        <w:rPr>
          <w:rFonts w:ascii="Arial" w:hAnsi="Arial" w:cs="Arial"/>
          <w:sz w:val="24"/>
          <w:szCs w:val="24"/>
        </w:rPr>
        <w:t>fazer</w:t>
      </w:r>
      <w:proofErr w:type="gramEnd"/>
      <w:r w:rsidRPr="005D5A01">
        <w:rPr>
          <w:rFonts w:ascii="Arial" w:hAnsi="Arial" w:cs="Arial"/>
          <w:sz w:val="24"/>
          <w:szCs w:val="24"/>
        </w:rPr>
        <w:t xml:space="preserve"> no Maranhão o comércio negreiro. Visto que havia uma preferência por Pernambuco e Bahia. </w:t>
      </w:r>
    </w:p>
    <w:p w:rsidR="00EF2D32" w:rsidRPr="005D5A01" w:rsidRDefault="00EF2D32" w:rsidP="008B7F29">
      <w:pPr>
        <w:autoSpaceDE w:val="0"/>
        <w:spacing w:after="0" w:line="480" w:lineRule="auto"/>
        <w:ind w:firstLine="1134"/>
        <w:jc w:val="both"/>
        <w:rPr>
          <w:rFonts w:ascii="Arial" w:hAnsi="Arial" w:cs="Arial"/>
          <w:sz w:val="24"/>
          <w:szCs w:val="24"/>
        </w:rPr>
      </w:pPr>
    </w:p>
    <w:p w:rsidR="00EF2D32" w:rsidRPr="005D5A01" w:rsidRDefault="00EF2D32" w:rsidP="00982560">
      <w:pPr>
        <w:autoSpaceDE w:val="0"/>
        <w:autoSpaceDN w:val="0"/>
        <w:adjustRightInd w:val="0"/>
        <w:spacing w:after="0" w:line="240" w:lineRule="auto"/>
        <w:ind w:left="2268"/>
        <w:jc w:val="both"/>
        <w:rPr>
          <w:rFonts w:ascii="Arial" w:eastAsia="Times New Roman" w:hAnsi="Arial" w:cs="Arial"/>
          <w:lang w:eastAsia="pt-BR"/>
        </w:rPr>
      </w:pPr>
      <w:r w:rsidRPr="005D5A01">
        <w:rPr>
          <w:rFonts w:ascii="Arial" w:eastAsia="Times New Roman" w:hAnsi="Arial" w:cs="Arial"/>
          <w:lang w:eastAsia="pt-BR"/>
        </w:rPr>
        <w:t xml:space="preserve">Eu o </w:t>
      </w:r>
      <w:proofErr w:type="spellStart"/>
      <w:r w:rsidRPr="005D5A01">
        <w:rPr>
          <w:rFonts w:ascii="Arial" w:eastAsia="Times New Roman" w:hAnsi="Arial" w:cs="Arial"/>
          <w:lang w:eastAsia="pt-BR"/>
        </w:rPr>
        <w:t>Principe</w:t>
      </w:r>
      <w:proofErr w:type="spellEnd"/>
      <w:r w:rsidRPr="005D5A01">
        <w:rPr>
          <w:rFonts w:ascii="Arial" w:eastAsia="Times New Roman" w:hAnsi="Arial" w:cs="Arial"/>
          <w:lang w:eastAsia="pt-BR"/>
        </w:rPr>
        <w:t xml:space="preserve">, como Regente e </w:t>
      </w:r>
      <w:proofErr w:type="spellStart"/>
      <w:r w:rsidRPr="005D5A01">
        <w:rPr>
          <w:rFonts w:ascii="Arial" w:eastAsia="Times New Roman" w:hAnsi="Arial" w:cs="Arial"/>
          <w:lang w:eastAsia="pt-BR"/>
        </w:rPr>
        <w:t>Gouernador</w:t>
      </w:r>
      <w:proofErr w:type="spellEnd"/>
      <w:r w:rsidRPr="005D5A01">
        <w:rPr>
          <w:rFonts w:ascii="Arial" w:eastAsia="Times New Roman" w:hAnsi="Arial" w:cs="Arial"/>
          <w:lang w:eastAsia="pt-BR"/>
        </w:rPr>
        <w:t xml:space="preserve"> dos Reinos de Portugal e Algarves, faço saber aos que esta minha Provisão virem, que tendo respeito a que Pedro </w:t>
      </w:r>
      <w:proofErr w:type="spellStart"/>
      <w:r w:rsidRPr="005D5A01">
        <w:rPr>
          <w:rFonts w:ascii="Arial" w:eastAsia="Times New Roman" w:hAnsi="Arial" w:cs="Arial"/>
          <w:lang w:eastAsia="pt-BR"/>
        </w:rPr>
        <w:t>Cézar</w:t>
      </w:r>
      <w:proofErr w:type="spellEnd"/>
      <w:r w:rsidRPr="005D5A01">
        <w:rPr>
          <w:rFonts w:ascii="Arial" w:eastAsia="Times New Roman" w:hAnsi="Arial" w:cs="Arial"/>
          <w:lang w:eastAsia="pt-BR"/>
        </w:rPr>
        <w:t xml:space="preserve"> de Menezes, Governador do Estado do Maranhão me representou quando foi para </w:t>
      </w:r>
      <w:proofErr w:type="spellStart"/>
      <w:r w:rsidRPr="005D5A01">
        <w:rPr>
          <w:rFonts w:ascii="Arial" w:eastAsia="Times New Roman" w:hAnsi="Arial" w:cs="Arial"/>
          <w:lang w:eastAsia="pt-BR"/>
        </w:rPr>
        <w:t>aquelle</w:t>
      </w:r>
      <w:proofErr w:type="spellEnd"/>
      <w:r w:rsidRPr="005D5A01">
        <w:rPr>
          <w:rFonts w:ascii="Arial" w:eastAsia="Times New Roman" w:hAnsi="Arial" w:cs="Arial"/>
          <w:lang w:eastAsia="pt-BR"/>
        </w:rPr>
        <w:t xml:space="preserve"> Governo, acerca de ser muito conveniente </w:t>
      </w:r>
      <w:proofErr w:type="spellStart"/>
      <w:r w:rsidRPr="005D5A01">
        <w:rPr>
          <w:rFonts w:ascii="Arial" w:eastAsia="Times New Roman" w:hAnsi="Arial" w:cs="Arial"/>
          <w:lang w:eastAsia="pt-BR"/>
        </w:rPr>
        <w:t>áquella</w:t>
      </w:r>
      <w:proofErr w:type="spellEnd"/>
      <w:r w:rsidRPr="005D5A01">
        <w:rPr>
          <w:rFonts w:ascii="Arial" w:eastAsia="Times New Roman" w:hAnsi="Arial" w:cs="Arial"/>
          <w:lang w:eastAsia="pt-BR"/>
        </w:rPr>
        <w:t xml:space="preserve"> Conquista, negros do gentio de Angola para o serviço dos </w:t>
      </w:r>
      <w:proofErr w:type="spellStart"/>
      <w:r w:rsidRPr="005D5A01">
        <w:rPr>
          <w:rFonts w:ascii="Arial" w:eastAsia="Times New Roman" w:hAnsi="Arial" w:cs="Arial"/>
          <w:lang w:eastAsia="pt-BR"/>
        </w:rPr>
        <w:t>Portuguezes</w:t>
      </w:r>
      <w:proofErr w:type="spellEnd"/>
      <w:r w:rsidRPr="005D5A01">
        <w:rPr>
          <w:rFonts w:ascii="Arial" w:eastAsia="Times New Roman" w:hAnsi="Arial" w:cs="Arial"/>
          <w:lang w:eastAsia="pt-BR"/>
        </w:rPr>
        <w:t xml:space="preserve"> que assistem </w:t>
      </w:r>
      <w:proofErr w:type="spellStart"/>
      <w:r w:rsidRPr="005D5A01">
        <w:rPr>
          <w:rFonts w:ascii="Arial" w:eastAsia="Times New Roman" w:hAnsi="Arial" w:cs="Arial"/>
          <w:lang w:eastAsia="pt-BR"/>
        </w:rPr>
        <w:t>naquellas</w:t>
      </w:r>
      <w:proofErr w:type="spellEnd"/>
      <w:r w:rsidRPr="005D5A01">
        <w:rPr>
          <w:rFonts w:ascii="Arial" w:eastAsia="Times New Roman" w:hAnsi="Arial" w:cs="Arial"/>
          <w:lang w:eastAsia="pt-BR"/>
        </w:rPr>
        <w:t xml:space="preserve"> partes, com que se diminuirá a ambição </w:t>
      </w:r>
      <w:proofErr w:type="spellStart"/>
      <w:r w:rsidRPr="005D5A01">
        <w:rPr>
          <w:rFonts w:ascii="Arial" w:eastAsia="Times New Roman" w:hAnsi="Arial" w:cs="Arial"/>
          <w:lang w:eastAsia="pt-BR"/>
        </w:rPr>
        <w:t>daquelles</w:t>
      </w:r>
      <w:proofErr w:type="spellEnd"/>
      <w:r w:rsidRPr="005D5A01">
        <w:rPr>
          <w:rFonts w:ascii="Arial" w:eastAsia="Times New Roman" w:hAnsi="Arial" w:cs="Arial"/>
          <w:lang w:eastAsia="pt-BR"/>
        </w:rPr>
        <w:t xml:space="preserve"> moradores no </w:t>
      </w:r>
      <w:proofErr w:type="spellStart"/>
      <w:r w:rsidRPr="005D5A01">
        <w:rPr>
          <w:rFonts w:ascii="Arial" w:eastAsia="Times New Roman" w:hAnsi="Arial" w:cs="Arial"/>
          <w:lang w:eastAsia="pt-BR"/>
        </w:rPr>
        <w:t>captiveiro</w:t>
      </w:r>
      <w:proofErr w:type="spellEnd"/>
      <w:r w:rsidRPr="005D5A01">
        <w:rPr>
          <w:rFonts w:ascii="Arial" w:eastAsia="Times New Roman" w:hAnsi="Arial" w:cs="Arial"/>
          <w:lang w:eastAsia="pt-BR"/>
        </w:rPr>
        <w:t xml:space="preserve"> dos índios, diminuindo-se os direitos aos navios que os carregarem; e visto o que se refere e o que sobre isto </w:t>
      </w:r>
      <w:proofErr w:type="spellStart"/>
      <w:r w:rsidRPr="005D5A01">
        <w:rPr>
          <w:rFonts w:ascii="Arial" w:eastAsia="Times New Roman" w:hAnsi="Arial" w:cs="Arial"/>
          <w:lang w:eastAsia="pt-BR"/>
        </w:rPr>
        <w:t>respondeo</w:t>
      </w:r>
      <w:proofErr w:type="spellEnd"/>
      <w:r w:rsidRPr="005D5A01">
        <w:rPr>
          <w:rFonts w:ascii="Arial" w:eastAsia="Times New Roman" w:hAnsi="Arial" w:cs="Arial"/>
          <w:lang w:eastAsia="pt-BR"/>
        </w:rPr>
        <w:t xml:space="preserve"> o Procurador de minha Fazenda, a que se </w:t>
      </w:r>
      <w:proofErr w:type="spellStart"/>
      <w:r w:rsidRPr="005D5A01">
        <w:rPr>
          <w:rFonts w:ascii="Arial" w:eastAsia="Times New Roman" w:hAnsi="Arial" w:cs="Arial"/>
          <w:lang w:eastAsia="pt-BR"/>
        </w:rPr>
        <w:t>deo</w:t>
      </w:r>
      <w:proofErr w:type="spellEnd"/>
      <w:r w:rsidRPr="005D5A01">
        <w:rPr>
          <w:rFonts w:ascii="Arial" w:eastAsia="Times New Roman" w:hAnsi="Arial" w:cs="Arial"/>
          <w:lang w:eastAsia="pt-BR"/>
        </w:rPr>
        <w:t xml:space="preserve"> vista: </w:t>
      </w:r>
    </w:p>
    <w:p w:rsidR="00EF2D32" w:rsidRPr="005D5A01" w:rsidRDefault="00EF2D32" w:rsidP="00982560">
      <w:pPr>
        <w:autoSpaceDE w:val="0"/>
        <w:autoSpaceDN w:val="0"/>
        <w:adjustRightInd w:val="0"/>
        <w:spacing w:after="0" w:line="240" w:lineRule="auto"/>
        <w:ind w:left="2268"/>
        <w:jc w:val="both"/>
        <w:rPr>
          <w:rFonts w:ascii="Arial" w:eastAsia="Times New Roman" w:hAnsi="Arial" w:cs="Arial"/>
          <w:lang w:eastAsia="pt-BR"/>
        </w:rPr>
      </w:pPr>
      <w:proofErr w:type="spellStart"/>
      <w:r w:rsidRPr="005D5A01">
        <w:rPr>
          <w:rFonts w:ascii="Arial" w:eastAsia="Times New Roman" w:hAnsi="Arial" w:cs="Arial"/>
          <w:lang w:eastAsia="pt-BR"/>
        </w:rPr>
        <w:t>Hey</w:t>
      </w:r>
      <w:proofErr w:type="spellEnd"/>
      <w:r w:rsidRPr="005D5A01">
        <w:rPr>
          <w:rFonts w:ascii="Arial" w:eastAsia="Times New Roman" w:hAnsi="Arial" w:cs="Arial"/>
          <w:lang w:eastAsia="pt-BR"/>
        </w:rPr>
        <w:t xml:space="preserve"> por bem que os navios </w:t>
      </w:r>
      <w:proofErr w:type="spellStart"/>
      <w:r w:rsidRPr="005D5A01">
        <w:rPr>
          <w:rFonts w:ascii="Arial" w:eastAsia="Times New Roman" w:hAnsi="Arial" w:cs="Arial"/>
          <w:lang w:eastAsia="pt-BR"/>
        </w:rPr>
        <w:t>portuguezes</w:t>
      </w:r>
      <w:proofErr w:type="spellEnd"/>
      <w:r w:rsidRPr="005D5A01">
        <w:rPr>
          <w:rFonts w:ascii="Arial" w:eastAsia="Times New Roman" w:hAnsi="Arial" w:cs="Arial"/>
          <w:lang w:eastAsia="pt-BR"/>
        </w:rPr>
        <w:t xml:space="preserve"> que de Angola </w:t>
      </w:r>
      <w:proofErr w:type="gramStart"/>
      <w:r w:rsidRPr="005D5A01">
        <w:rPr>
          <w:rFonts w:ascii="Arial" w:eastAsia="Times New Roman" w:hAnsi="Arial" w:cs="Arial"/>
          <w:lang w:eastAsia="pt-BR"/>
        </w:rPr>
        <w:t>entrarem</w:t>
      </w:r>
      <w:proofErr w:type="gramEnd"/>
      <w:r w:rsidRPr="005D5A01">
        <w:rPr>
          <w:rFonts w:ascii="Arial" w:eastAsia="Times New Roman" w:hAnsi="Arial" w:cs="Arial"/>
          <w:lang w:eastAsia="pt-BR"/>
        </w:rPr>
        <w:t xml:space="preserve"> no Maranhão com carga de escravaria, forrem as duas partes dos direitos que </w:t>
      </w:r>
      <w:proofErr w:type="spellStart"/>
      <w:r w:rsidRPr="005D5A01">
        <w:rPr>
          <w:rFonts w:ascii="Arial" w:eastAsia="Times New Roman" w:hAnsi="Arial" w:cs="Arial"/>
          <w:lang w:eastAsia="pt-BR"/>
        </w:rPr>
        <w:t>delles</w:t>
      </w:r>
      <w:proofErr w:type="spellEnd"/>
      <w:r w:rsidRPr="005D5A01">
        <w:rPr>
          <w:rFonts w:ascii="Arial" w:eastAsia="Times New Roman" w:hAnsi="Arial" w:cs="Arial"/>
          <w:lang w:eastAsia="pt-BR"/>
        </w:rPr>
        <w:t xml:space="preserve"> se houverem de pagar, </w:t>
      </w:r>
      <w:proofErr w:type="spellStart"/>
      <w:r w:rsidRPr="005D5A01">
        <w:rPr>
          <w:rFonts w:ascii="Arial" w:eastAsia="Times New Roman" w:hAnsi="Arial" w:cs="Arial"/>
          <w:lang w:eastAsia="pt-BR"/>
        </w:rPr>
        <w:t>naquella</w:t>
      </w:r>
      <w:proofErr w:type="spellEnd"/>
      <w:r w:rsidRPr="005D5A01">
        <w:rPr>
          <w:rFonts w:ascii="Arial" w:eastAsia="Times New Roman" w:hAnsi="Arial" w:cs="Arial"/>
          <w:lang w:eastAsia="pt-BR"/>
        </w:rPr>
        <w:t xml:space="preserve"> parte em que os </w:t>
      </w:r>
      <w:proofErr w:type="spellStart"/>
      <w:r w:rsidRPr="005D5A01">
        <w:rPr>
          <w:rFonts w:ascii="Arial" w:eastAsia="Times New Roman" w:hAnsi="Arial" w:cs="Arial"/>
          <w:lang w:eastAsia="pt-BR"/>
        </w:rPr>
        <w:t>pagaõ</w:t>
      </w:r>
      <w:proofErr w:type="spellEnd"/>
      <w:r w:rsidRPr="005D5A01">
        <w:rPr>
          <w:rFonts w:ascii="Arial" w:eastAsia="Times New Roman" w:hAnsi="Arial" w:cs="Arial"/>
          <w:lang w:eastAsia="pt-BR"/>
        </w:rPr>
        <w:t>, por serem de mais serviço que os das outras partes:</w:t>
      </w:r>
    </w:p>
    <w:p w:rsidR="00EF2D32" w:rsidRPr="005D5A01" w:rsidRDefault="00EF2D32" w:rsidP="00982560">
      <w:pPr>
        <w:autoSpaceDE w:val="0"/>
        <w:autoSpaceDN w:val="0"/>
        <w:adjustRightInd w:val="0"/>
        <w:spacing w:after="0" w:line="240" w:lineRule="auto"/>
        <w:ind w:left="2268"/>
        <w:jc w:val="both"/>
        <w:rPr>
          <w:rFonts w:ascii="Arial" w:hAnsi="Arial" w:cs="Arial"/>
        </w:rPr>
      </w:pPr>
      <w:proofErr w:type="gramStart"/>
      <w:r w:rsidRPr="005D5A01">
        <w:rPr>
          <w:rFonts w:ascii="Arial" w:eastAsia="Times New Roman" w:hAnsi="Arial" w:cs="Arial"/>
          <w:lang w:eastAsia="pt-BR"/>
        </w:rPr>
        <w:t>pelo</w:t>
      </w:r>
      <w:proofErr w:type="gramEnd"/>
      <w:r w:rsidRPr="005D5A01">
        <w:rPr>
          <w:rFonts w:ascii="Arial" w:eastAsia="Times New Roman" w:hAnsi="Arial" w:cs="Arial"/>
          <w:lang w:eastAsia="pt-BR"/>
        </w:rPr>
        <w:t xml:space="preserve"> que mando aos meus Governadores de Angola e Maranhão e a todos os mais ministros e pessoas a que pertencer, </w:t>
      </w:r>
      <w:proofErr w:type="spellStart"/>
      <w:r w:rsidRPr="005D5A01">
        <w:rPr>
          <w:rFonts w:ascii="Arial" w:eastAsia="Times New Roman" w:hAnsi="Arial" w:cs="Arial"/>
          <w:lang w:eastAsia="pt-BR"/>
        </w:rPr>
        <w:t>cumpraõ</w:t>
      </w:r>
      <w:proofErr w:type="spellEnd"/>
      <w:r w:rsidRPr="005D5A01">
        <w:rPr>
          <w:rFonts w:ascii="Arial" w:eastAsia="Times New Roman" w:hAnsi="Arial" w:cs="Arial"/>
          <w:lang w:eastAsia="pt-BR"/>
        </w:rPr>
        <w:t xml:space="preserve"> e guardem esta </w:t>
      </w:r>
      <w:proofErr w:type="spellStart"/>
      <w:r w:rsidRPr="005D5A01">
        <w:rPr>
          <w:rFonts w:ascii="Arial" w:eastAsia="Times New Roman" w:hAnsi="Arial" w:cs="Arial"/>
          <w:lang w:eastAsia="pt-BR"/>
        </w:rPr>
        <w:t>Provisaõ</w:t>
      </w:r>
      <w:proofErr w:type="spellEnd"/>
      <w:r w:rsidRPr="005D5A01">
        <w:rPr>
          <w:rFonts w:ascii="Arial" w:eastAsia="Times New Roman" w:hAnsi="Arial" w:cs="Arial"/>
          <w:lang w:eastAsia="pt-BR"/>
        </w:rPr>
        <w:t xml:space="preserve"> e a </w:t>
      </w:r>
      <w:proofErr w:type="spellStart"/>
      <w:r w:rsidRPr="005D5A01">
        <w:rPr>
          <w:rFonts w:ascii="Arial" w:eastAsia="Times New Roman" w:hAnsi="Arial" w:cs="Arial"/>
          <w:lang w:eastAsia="pt-BR"/>
        </w:rPr>
        <w:t>façaõ</w:t>
      </w:r>
      <w:proofErr w:type="spellEnd"/>
      <w:r w:rsidRPr="005D5A01">
        <w:rPr>
          <w:rFonts w:ascii="Arial" w:eastAsia="Times New Roman" w:hAnsi="Arial" w:cs="Arial"/>
          <w:lang w:eastAsia="pt-BR"/>
        </w:rPr>
        <w:t xml:space="preserve"> inteiramente cumprir e guardar como </w:t>
      </w:r>
      <w:proofErr w:type="spellStart"/>
      <w:r w:rsidRPr="005D5A01">
        <w:rPr>
          <w:rFonts w:ascii="Arial" w:eastAsia="Times New Roman" w:hAnsi="Arial" w:cs="Arial"/>
          <w:lang w:eastAsia="pt-BR"/>
        </w:rPr>
        <w:t>nella</w:t>
      </w:r>
      <w:proofErr w:type="spellEnd"/>
      <w:r w:rsidRPr="005D5A01">
        <w:rPr>
          <w:rFonts w:ascii="Arial" w:eastAsia="Times New Roman" w:hAnsi="Arial" w:cs="Arial"/>
          <w:lang w:eastAsia="pt-BR"/>
        </w:rPr>
        <w:t xml:space="preserve"> se contem, a qual valerá como Carta, sem embargo da </w:t>
      </w:r>
      <w:proofErr w:type="spellStart"/>
      <w:r w:rsidRPr="005D5A01">
        <w:rPr>
          <w:rFonts w:ascii="Arial" w:eastAsia="Times New Roman" w:hAnsi="Arial" w:cs="Arial"/>
          <w:lang w:eastAsia="pt-BR"/>
        </w:rPr>
        <w:t>Ordenaçaõ</w:t>
      </w:r>
      <w:proofErr w:type="spellEnd"/>
      <w:r w:rsidRPr="005D5A01">
        <w:rPr>
          <w:rFonts w:ascii="Arial" w:eastAsia="Times New Roman" w:hAnsi="Arial" w:cs="Arial"/>
          <w:lang w:eastAsia="pt-BR"/>
        </w:rPr>
        <w:t xml:space="preserve"> do livro </w:t>
      </w:r>
      <w:r w:rsidRPr="005D5A01">
        <w:rPr>
          <w:rFonts w:ascii="Arial" w:eastAsia="Times New Roman" w:hAnsi="Arial" w:cs="Arial"/>
          <w:i/>
          <w:iCs/>
          <w:lang w:eastAsia="pt-BR"/>
        </w:rPr>
        <w:t xml:space="preserve">2.° </w:t>
      </w:r>
      <w:r w:rsidRPr="005D5A01">
        <w:rPr>
          <w:rFonts w:ascii="Arial" w:eastAsia="Times New Roman" w:hAnsi="Arial" w:cs="Arial"/>
          <w:lang w:eastAsia="pt-BR"/>
        </w:rPr>
        <w:t xml:space="preserve">titulo 40 em contrario e se </w:t>
      </w:r>
      <w:proofErr w:type="spellStart"/>
      <w:r w:rsidRPr="005D5A01">
        <w:rPr>
          <w:rFonts w:ascii="Arial" w:eastAsia="Times New Roman" w:hAnsi="Arial" w:cs="Arial"/>
          <w:lang w:eastAsia="pt-BR"/>
        </w:rPr>
        <w:t>registará</w:t>
      </w:r>
      <w:proofErr w:type="spellEnd"/>
      <w:r w:rsidRPr="005D5A01">
        <w:rPr>
          <w:rFonts w:ascii="Arial" w:eastAsia="Times New Roman" w:hAnsi="Arial" w:cs="Arial"/>
          <w:lang w:eastAsia="pt-BR"/>
        </w:rPr>
        <w:t xml:space="preserve"> nas partes aonde tocar. </w:t>
      </w:r>
      <w:r w:rsidRPr="005D5A01">
        <w:rPr>
          <w:rFonts w:ascii="Arial" w:eastAsia="Times New Roman" w:hAnsi="Arial" w:cs="Arial"/>
          <w:bCs/>
          <w:iCs/>
          <w:lang w:eastAsia="pt-BR"/>
        </w:rPr>
        <w:t>(MMA, 1982, Vol. XIII, p. 218)</w:t>
      </w:r>
      <w:r w:rsidRPr="005D5A01">
        <w:rPr>
          <w:rFonts w:ascii="Arial" w:eastAsia="Times New Roman" w:hAnsi="Arial" w:cs="Arial"/>
          <w:bCs/>
          <w:i/>
          <w:iCs/>
          <w:lang w:eastAsia="pt-BR"/>
        </w:rPr>
        <w:t xml:space="preserve">. </w:t>
      </w:r>
    </w:p>
    <w:p w:rsidR="00EF2D32" w:rsidRPr="005D5A01" w:rsidRDefault="00EF2D32" w:rsidP="008B7F29">
      <w:pPr>
        <w:autoSpaceDE w:val="0"/>
        <w:spacing w:after="0" w:line="480" w:lineRule="auto"/>
        <w:ind w:firstLine="1134"/>
        <w:jc w:val="both"/>
        <w:rPr>
          <w:rFonts w:ascii="Arial" w:hAnsi="Arial" w:cs="Arial"/>
          <w:sz w:val="24"/>
          <w:szCs w:val="24"/>
        </w:rPr>
      </w:pPr>
    </w:p>
    <w:p w:rsidR="00EF2D32" w:rsidRPr="005D5A01" w:rsidRDefault="00EF2D32" w:rsidP="008B7F29">
      <w:pPr>
        <w:autoSpaceDE w:val="0"/>
        <w:spacing w:after="0" w:line="360" w:lineRule="auto"/>
        <w:ind w:firstLine="1134"/>
        <w:jc w:val="both"/>
        <w:rPr>
          <w:rFonts w:ascii="Arial" w:hAnsi="Arial" w:cs="Arial"/>
          <w:sz w:val="24"/>
          <w:szCs w:val="24"/>
        </w:rPr>
      </w:pPr>
    </w:p>
    <w:p w:rsidR="00EF2D32" w:rsidRPr="005D5A01" w:rsidRDefault="00EF2D32" w:rsidP="008B7F29">
      <w:pPr>
        <w:autoSpaceDE w:val="0"/>
        <w:spacing w:after="0" w:line="360" w:lineRule="auto"/>
        <w:ind w:firstLine="1134"/>
        <w:jc w:val="both"/>
        <w:rPr>
          <w:rFonts w:ascii="Arial" w:hAnsi="Arial" w:cs="Arial"/>
          <w:sz w:val="24"/>
          <w:szCs w:val="24"/>
        </w:rPr>
      </w:pPr>
      <w:r w:rsidRPr="005D5A01">
        <w:rPr>
          <w:rFonts w:ascii="Arial" w:hAnsi="Arial" w:cs="Arial"/>
          <w:sz w:val="24"/>
          <w:szCs w:val="24"/>
        </w:rPr>
        <w:lastRenderedPageBreak/>
        <w:t xml:space="preserve">Em 1673, o padre António Vieira aponta para o fato de a falta de negros </w:t>
      </w:r>
      <w:proofErr w:type="gramStart"/>
      <w:r w:rsidRPr="005D5A01">
        <w:rPr>
          <w:rFonts w:ascii="Arial" w:hAnsi="Arial" w:cs="Arial"/>
          <w:sz w:val="24"/>
          <w:szCs w:val="24"/>
        </w:rPr>
        <w:t>estar</w:t>
      </w:r>
      <w:proofErr w:type="gramEnd"/>
      <w:r w:rsidRPr="005D5A01">
        <w:rPr>
          <w:rFonts w:ascii="Arial" w:hAnsi="Arial" w:cs="Arial"/>
          <w:sz w:val="24"/>
          <w:szCs w:val="24"/>
        </w:rPr>
        <w:t xml:space="preserve"> inibindo a produção de açúcar, a qual sustentava as rendas da Coroa. Mostra também um Brasil que sustentava a alfândega de Portugal.</w:t>
      </w:r>
    </w:p>
    <w:p w:rsidR="00EF2D32" w:rsidRPr="005D5A01" w:rsidRDefault="00EF2D32" w:rsidP="008B7F29">
      <w:pPr>
        <w:autoSpaceDE w:val="0"/>
        <w:spacing w:after="0" w:line="480" w:lineRule="auto"/>
        <w:ind w:firstLine="1134"/>
        <w:jc w:val="both"/>
        <w:rPr>
          <w:rFonts w:ascii="Arial" w:hAnsi="Arial" w:cs="Arial"/>
          <w:sz w:val="24"/>
          <w:szCs w:val="24"/>
        </w:rPr>
      </w:pPr>
    </w:p>
    <w:p w:rsidR="00EF2D32" w:rsidRPr="005D5A01" w:rsidRDefault="00EF2D32" w:rsidP="00982560">
      <w:pPr>
        <w:autoSpaceDE w:val="0"/>
        <w:autoSpaceDN w:val="0"/>
        <w:adjustRightInd w:val="0"/>
        <w:spacing w:after="0" w:line="240" w:lineRule="auto"/>
        <w:ind w:left="2268"/>
        <w:jc w:val="both"/>
        <w:rPr>
          <w:rFonts w:ascii="Arial" w:eastAsia="Times New Roman" w:hAnsi="Arial" w:cs="Arial"/>
          <w:bCs/>
          <w:i/>
          <w:iCs/>
          <w:lang w:eastAsia="pt-BR"/>
        </w:rPr>
      </w:pPr>
      <w:r w:rsidRPr="005D5A01">
        <w:rPr>
          <w:rFonts w:ascii="Arial" w:eastAsia="Times New Roman" w:hAnsi="Arial" w:cs="Arial"/>
          <w:lang w:eastAsia="pt-BR"/>
        </w:rPr>
        <w:t xml:space="preserve">O Brasil que </w:t>
      </w:r>
      <w:proofErr w:type="spellStart"/>
      <w:r w:rsidRPr="005D5A01">
        <w:rPr>
          <w:rFonts w:ascii="Arial" w:eastAsia="Times New Roman" w:hAnsi="Arial" w:cs="Arial"/>
          <w:lang w:eastAsia="pt-BR"/>
        </w:rPr>
        <w:t>hé</w:t>
      </w:r>
      <w:proofErr w:type="spellEnd"/>
      <w:r w:rsidRPr="005D5A01">
        <w:rPr>
          <w:rFonts w:ascii="Arial" w:eastAsia="Times New Roman" w:hAnsi="Arial" w:cs="Arial"/>
          <w:lang w:eastAsia="pt-BR"/>
        </w:rPr>
        <w:t xml:space="preserve"> o que sustenta o comercio, e </w:t>
      </w:r>
      <w:proofErr w:type="spellStart"/>
      <w:r w:rsidRPr="005D5A01">
        <w:rPr>
          <w:rFonts w:ascii="Arial" w:eastAsia="Times New Roman" w:hAnsi="Arial" w:cs="Arial"/>
          <w:lang w:eastAsia="pt-BR"/>
        </w:rPr>
        <w:t>alfandegas</w:t>
      </w:r>
      <w:proofErr w:type="spellEnd"/>
      <w:r w:rsidRPr="005D5A01">
        <w:rPr>
          <w:rFonts w:ascii="Arial" w:eastAsia="Times New Roman" w:hAnsi="Arial" w:cs="Arial"/>
          <w:lang w:eastAsia="pt-BR"/>
        </w:rPr>
        <w:t xml:space="preserve">, e chama a os nossos portos, esses poucos navios estrangeiros, que </w:t>
      </w:r>
      <w:proofErr w:type="spellStart"/>
      <w:r w:rsidRPr="005D5A01">
        <w:rPr>
          <w:rFonts w:ascii="Arial" w:eastAsia="Times New Roman" w:hAnsi="Arial" w:cs="Arial"/>
          <w:lang w:eastAsia="pt-BR"/>
        </w:rPr>
        <w:t>nelles</w:t>
      </w:r>
      <w:proofErr w:type="spellEnd"/>
      <w:r w:rsidRPr="005D5A01">
        <w:rPr>
          <w:rFonts w:ascii="Arial" w:eastAsia="Times New Roman" w:hAnsi="Arial" w:cs="Arial"/>
          <w:lang w:eastAsia="pt-BR"/>
        </w:rPr>
        <w:t xml:space="preserve"> </w:t>
      </w:r>
      <w:proofErr w:type="gramStart"/>
      <w:r w:rsidRPr="005D5A01">
        <w:rPr>
          <w:rFonts w:ascii="Arial" w:eastAsia="Times New Roman" w:hAnsi="Arial" w:cs="Arial"/>
          <w:lang w:eastAsia="pt-BR"/>
        </w:rPr>
        <w:t>vemos,</w:t>
      </w:r>
      <w:proofErr w:type="gram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cõ</w:t>
      </w:r>
      <w:proofErr w:type="spellEnd"/>
      <w:r w:rsidRPr="005D5A01">
        <w:rPr>
          <w:rFonts w:ascii="Arial" w:eastAsia="Times New Roman" w:hAnsi="Arial" w:cs="Arial"/>
          <w:lang w:eastAsia="pt-BR"/>
        </w:rPr>
        <w:t xml:space="preserve"> a desunião do Rio da Prata, </w:t>
      </w:r>
      <w:proofErr w:type="spellStart"/>
      <w:r w:rsidRPr="005D5A01">
        <w:rPr>
          <w:rFonts w:ascii="Arial" w:eastAsia="Times New Roman" w:hAnsi="Arial" w:cs="Arial"/>
          <w:lang w:eastAsia="pt-BR"/>
        </w:rPr>
        <w:t>naõ</w:t>
      </w:r>
      <w:proofErr w:type="spellEnd"/>
      <w:r w:rsidRPr="005D5A01">
        <w:rPr>
          <w:rFonts w:ascii="Arial" w:eastAsia="Times New Roman" w:hAnsi="Arial" w:cs="Arial"/>
          <w:lang w:eastAsia="pt-BR"/>
        </w:rPr>
        <w:t xml:space="preserve"> tem dinheiro, e </w:t>
      </w:r>
      <w:proofErr w:type="spellStart"/>
      <w:r w:rsidRPr="005D5A01">
        <w:rPr>
          <w:rFonts w:ascii="Arial" w:eastAsia="Times New Roman" w:hAnsi="Arial" w:cs="Arial"/>
          <w:lang w:eastAsia="pt-BR"/>
        </w:rPr>
        <w:t>cõ</w:t>
      </w:r>
      <w:proofErr w:type="spellEnd"/>
      <w:r w:rsidRPr="005D5A01">
        <w:rPr>
          <w:rFonts w:ascii="Arial" w:eastAsia="Times New Roman" w:hAnsi="Arial" w:cs="Arial"/>
          <w:lang w:eastAsia="pt-BR"/>
        </w:rPr>
        <w:t xml:space="preserve"> a falta de Angola, sedo </w:t>
      </w:r>
      <w:proofErr w:type="spellStart"/>
      <w:r w:rsidRPr="005D5A01">
        <w:rPr>
          <w:rFonts w:ascii="Arial" w:eastAsia="Times New Roman" w:hAnsi="Arial" w:cs="Arial"/>
          <w:lang w:eastAsia="pt-BR"/>
        </w:rPr>
        <w:t>naõ</w:t>
      </w:r>
      <w:proofErr w:type="spellEnd"/>
      <w:r w:rsidRPr="005D5A01">
        <w:rPr>
          <w:rFonts w:ascii="Arial" w:eastAsia="Times New Roman" w:hAnsi="Arial" w:cs="Arial"/>
          <w:lang w:eastAsia="pt-BR"/>
        </w:rPr>
        <w:t xml:space="preserve"> terá </w:t>
      </w:r>
      <w:proofErr w:type="spellStart"/>
      <w:r w:rsidRPr="005D5A01">
        <w:rPr>
          <w:rFonts w:ascii="Arial" w:eastAsia="Times New Roman" w:hAnsi="Arial" w:cs="Arial"/>
          <w:lang w:eastAsia="pt-BR"/>
        </w:rPr>
        <w:t>assucar</w:t>
      </w:r>
      <w:proofErr w:type="spellEnd"/>
      <w:r w:rsidRPr="005D5A01">
        <w:rPr>
          <w:rFonts w:ascii="Arial" w:eastAsia="Times New Roman" w:hAnsi="Arial" w:cs="Arial"/>
          <w:lang w:eastAsia="pt-BR"/>
        </w:rPr>
        <w:t xml:space="preserve">, porque já este </w:t>
      </w:r>
      <w:proofErr w:type="spellStart"/>
      <w:r w:rsidRPr="005D5A01">
        <w:rPr>
          <w:rFonts w:ascii="Arial" w:eastAsia="Times New Roman" w:hAnsi="Arial" w:cs="Arial"/>
          <w:lang w:eastAsia="pt-BR"/>
        </w:rPr>
        <w:t>anno</w:t>
      </w:r>
      <w:proofErr w:type="spellEnd"/>
      <w:r w:rsidRPr="005D5A01">
        <w:rPr>
          <w:rFonts w:ascii="Arial" w:eastAsia="Times New Roman" w:hAnsi="Arial" w:cs="Arial"/>
          <w:lang w:eastAsia="pt-BR"/>
        </w:rPr>
        <w:t xml:space="preserve">, se não recolhe mais que </w:t>
      </w:r>
      <w:proofErr w:type="spellStart"/>
      <w:r w:rsidRPr="005D5A01">
        <w:rPr>
          <w:rFonts w:ascii="Arial" w:eastAsia="Times New Roman" w:hAnsi="Arial" w:cs="Arial"/>
          <w:lang w:eastAsia="pt-BR"/>
        </w:rPr>
        <w:t>meya</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çafrã</w:t>
      </w:r>
      <w:proofErr w:type="spellEnd"/>
      <w:r w:rsidRPr="005D5A01">
        <w:rPr>
          <w:rFonts w:ascii="Arial" w:eastAsia="Times New Roman" w:hAnsi="Arial" w:cs="Arial"/>
          <w:lang w:eastAsia="pt-BR"/>
        </w:rPr>
        <w:t xml:space="preserve">, e nos </w:t>
      </w:r>
      <w:proofErr w:type="spellStart"/>
      <w:r w:rsidRPr="005D5A01">
        <w:rPr>
          <w:rFonts w:ascii="Arial" w:eastAsia="Times New Roman" w:hAnsi="Arial" w:cs="Arial"/>
          <w:lang w:eastAsia="pt-BR"/>
        </w:rPr>
        <w:t>annos</w:t>
      </w:r>
      <w:proofErr w:type="spellEnd"/>
      <w:r w:rsidRPr="005D5A01">
        <w:rPr>
          <w:rFonts w:ascii="Arial" w:eastAsia="Times New Roman" w:hAnsi="Arial" w:cs="Arial"/>
          <w:lang w:eastAsia="pt-BR"/>
        </w:rPr>
        <w:t xml:space="preserve"> seguintes será forçosamente cada </w:t>
      </w:r>
      <w:proofErr w:type="spellStart"/>
      <w:r w:rsidRPr="005D5A01">
        <w:rPr>
          <w:rFonts w:ascii="Arial" w:eastAsia="Times New Roman" w:hAnsi="Arial" w:cs="Arial"/>
          <w:lang w:eastAsia="pt-BR"/>
        </w:rPr>
        <w:t>ves</w:t>
      </w:r>
      <w:proofErr w:type="spellEnd"/>
      <w:r w:rsidRPr="005D5A01">
        <w:rPr>
          <w:rFonts w:ascii="Arial" w:eastAsia="Times New Roman" w:hAnsi="Arial" w:cs="Arial"/>
          <w:lang w:eastAsia="pt-BR"/>
        </w:rPr>
        <w:t xml:space="preserve"> menos, porque a falta de Negros de Angola, </w:t>
      </w:r>
      <w:proofErr w:type="spellStart"/>
      <w:r w:rsidRPr="005D5A01">
        <w:rPr>
          <w:rFonts w:ascii="Arial" w:eastAsia="Times New Roman" w:hAnsi="Arial" w:cs="Arial"/>
          <w:lang w:eastAsia="pt-BR"/>
        </w:rPr>
        <w:t>naõ</w:t>
      </w:r>
      <w:proofErr w:type="spellEnd"/>
      <w:r w:rsidRPr="005D5A01">
        <w:rPr>
          <w:rFonts w:ascii="Arial" w:eastAsia="Times New Roman" w:hAnsi="Arial" w:cs="Arial"/>
          <w:lang w:eastAsia="pt-BR"/>
        </w:rPr>
        <w:t xml:space="preserve"> se pode suprir </w:t>
      </w:r>
      <w:proofErr w:type="spellStart"/>
      <w:r w:rsidRPr="005D5A01">
        <w:rPr>
          <w:rFonts w:ascii="Arial" w:eastAsia="Times New Roman" w:hAnsi="Arial" w:cs="Arial"/>
          <w:lang w:eastAsia="pt-BR"/>
        </w:rPr>
        <w:t>cõ</w:t>
      </w:r>
      <w:proofErr w:type="spellEnd"/>
      <w:r w:rsidRPr="005D5A01">
        <w:rPr>
          <w:rFonts w:ascii="Arial" w:eastAsia="Times New Roman" w:hAnsi="Arial" w:cs="Arial"/>
          <w:lang w:eastAsia="pt-BR"/>
        </w:rPr>
        <w:t xml:space="preserve"> escravos de outra parte, por serem incapazes de aturar o trabalho dos </w:t>
      </w:r>
      <w:proofErr w:type="spellStart"/>
      <w:r w:rsidRPr="005D5A01">
        <w:rPr>
          <w:rFonts w:ascii="Arial" w:eastAsia="Times New Roman" w:hAnsi="Arial" w:cs="Arial"/>
          <w:lang w:eastAsia="pt-BR"/>
        </w:rPr>
        <w:t>canauiais</w:t>
      </w:r>
      <w:proofErr w:type="spellEnd"/>
      <w:r w:rsidRPr="005D5A01">
        <w:rPr>
          <w:rFonts w:ascii="Arial" w:eastAsia="Times New Roman" w:hAnsi="Arial" w:cs="Arial"/>
          <w:lang w:eastAsia="pt-BR"/>
        </w:rPr>
        <w:t xml:space="preserve">, &amp; engenhos, como a </w:t>
      </w:r>
      <w:proofErr w:type="spellStart"/>
      <w:r w:rsidRPr="005D5A01">
        <w:rPr>
          <w:rFonts w:ascii="Arial" w:eastAsia="Times New Roman" w:hAnsi="Arial" w:cs="Arial"/>
          <w:lang w:eastAsia="pt-BR"/>
        </w:rPr>
        <w:t>experiençia</w:t>
      </w:r>
      <w:proofErr w:type="spellEnd"/>
      <w:r w:rsidRPr="005D5A01">
        <w:rPr>
          <w:rFonts w:ascii="Arial" w:eastAsia="Times New Roman" w:hAnsi="Arial" w:cs="Arial"/>
          <w:lang w:eastAsia="pt-BR"/>
        </w:rPr>
        <w:t xml:space="preserve"> mostra, nem o socorro que </w:t>
      </w:r>
      <w:proofErr w:type="spellStart"/>
      <w:r w:rsidRPr="005D5A01">
        <w:rPr>
          <w:rFonts w:ascii="Arial" w:eastAsia="Times New Roman" w:hAnsi="Arial" w:cs="Arial"/>
          <w:lang w:eastAsia="pt-BR"/>
        </w:rPr>
        <w:t>vaj</w:t>
      </w:r>
      <w:proofErr w:type="spellEnd"/>
      <w:r w:rsidRPr="005D5A01">
        <w:rPr>
          <w:rFonts w:ascii="Arial" w:eastAsia="Times New Roman" w:hAnsi="Arial" w:cs="Arial"/>
          <w:lang w:eastAsia="pt-BR"/>
        </w:rPr>
        <w:t xml:space="preserve"> a Angola, </w:t>
      </w:r>
      <w:proofErr w:type="spellStart"/>
      <w:r w:rsidRPr="005D5A01">
        <w:rPr>
          <w:rFonts w:ascii="Arial" w:eastAsia="Times New Roman" w:hAnsi="Arial" w:cs="Arial"/>
          <w:lang w:eastAsia="pt-BR"/>
        </w:rPr>
        <w:t>supposto</w:t>
      </w:r>
      <w:proofErr w:type="spellEnd"/>
      <w:r w:rsidRPr="005D5A01">
        <w:rPr>
          <w:rFonts w:ascii="Arial" w:eastAsia="Times New Roman" w:hAnsi="Arial" w:cs="Arial"/>
          <w:lang w:eastAsia="pt-BR"/>
        </w:rPr>
        <w:t xml:space="preserve"> o poder, e </w:t>
      </w:r>
      <w:proofErr w:type="spellStart"/>
      <w:r w:rsidRPr="005D5A01">
        <w:rPr>
          <w:rFonts w:ascii="Arial" w:eastAsia="Times New Roman" w:hAnsi="Arial" w:cs="Arial"/>
          <w:lang w:eastAsia="pt-BR"/>
        </w:rPr>
        <w:t>resoluçaõ</w:t>
      </w:r>
      <w:proofErr w:type="spellEnd"/>
      <w:r w:rsidRPr="005D5A01">
        <w:rPr>
          <w:rFonts w:ascii="Arial" w:eastAsia="Times New Roman" w:hAnsi="Arial" w:cs="Arial"/>
          <w:lang w:eastAsia="pt-BR"/>
        </w:rPr>
        <w:t xml:space="preserve"> dos </w:t>
      </w:r>
      <w:proofErr w:type="spellStart"/>
      <w:r w:rsidRPr="005D5A01">
        <w:rPr>
          <w:rFonts w:ascii="Arial" w:eastAsia="Times New Roman" w:hAnsi="Arial" w:cs="Arial"/>
          <w:lang w:eastAsia="pt-BR"/>
        </w:rPr>
        <w:t>Olandeses</w:t>
      </w:r>
      <w:proofErr w:type="spellEnd"/>
      <w:r w:rsidRPr="005D5A01">
        <w:rPr>
          <w:rFonts w:ascii="Arial" w:eastAsia="Times New Roman" w:hAnsi="Arial" w:cs="Arial"/>
          <w:lang w:eastAsia="pt-BR"/>
        </w:rPr>
        <w:t xml:space="preserve"> </w:t>
      </w:r>
      <w:proofErr w:type="spellStart"/>
      <w:r w:rsidRPr="005D5A01">
        <w:rPr>
          <w:rFonts w:ascii="Arial" w:eastAsia="Times New Roman" w:hAnsi="Arial" w:cs="Arial"/>
          <w:lang w:eastAsia="pt-BR"/>
        </w:rPr>
        <w:t>cõ</w:t>
      </w:r>
      <w:proofErr w:type="spellEnd"/>
      <w:r w:rsidRPr="005D5A01">
        <w:rPr>
          <w:rFonts w:ascii="Arial" w:eastAsia="Times New Roman" w:hAnsi="Arial" w:cs="Arial"/>
          <w:lang w:eastAsia="pt-BR"/>
        </w:rPr>
        <w:t xml:space="preserve"> que a </w:t>
      </w:r>
      <w:proofErr w:type="spellStart"/>
      <w:r w:rsidRPr="005D5A01">
        <w:rPr>
          <w:rFonts w:ascii="Arial" w:eastAsia="Times New Roman" w:hAnsi="Arial" w:cs="Arial"/>
          <w:lang w:eastAsia="pt-BR"/>
        </w:rPr>
        <w:t>tomaraõ</w:t>
      </w:r>
      <w:proofErr w:type="spellEnd"/>
      <w:r w:rsidRPr="005D5A01">
        <w:rPr>
          <w:rFonts w:ascii="Arial" w:eastAsia="Times New Roman" w:hAnsi="Arial" w:cs="Arial"/>
          <w:lang w:eastAsia="pt-BR"/>
        </w:rPr>
        <w:t xml:space="preserve">, promete mais </w:t>
      </w:r>
      <w:proofErr w:type="spellStart"/>
      <w:r w:rsidRPr="005D5A01">
        <w:rPr>
          <w:rFonts w:ascii="Arial" w:eastAsia="Times New Roman" w:hAnsi="Arial" w:cs="Arial"/>
          <w:lang w:eastAsia="pt-BR"/>
        </w:rPr>
        <w:t>effeito</w:t>
      </w:r>
      <w:proofErr w:type="spellEnd"/>
      <w:r w:rsidRPr="005D5A01">
        <w:rPr>
          <w:rFonts w:ascii="Arial" w:eastAsia="Times New Roman" w:hAnsi="Arial" w:cs="Arial"/>
          <w:lang w:eastAsia="pt-BR"/>
        </w:rPr>
        <w:t xml:space="preserve"> que mostrar V. </w:t>
      </w:r>
      <w:proofErr w:type="spellStart"/>
      <w:r w:rsidRPr="005D5A01">
        <w:rPr>
          <w:rFonts w:ascii="Arial" w:eastAsia="Times New Roman" w:hAnsi="Arial" w:cs="Arial"/>
          <w:lang w:eastAsia="pt-BR"/>
        </w:rPr>
        <w:t>Magestade</w:t>
      </w:r>
      <w:proofErr w:type="spellEnd"/>
      <w:r w:rsidRPr="005D5A01">
        <w:rPr>
          <w:rFonts w:ascii="Arial" w:eastAsia="Times New Roman" w:hAnsi="Arial" w:cs="Arial"/>
          <w:lang w:eastAsia="pt-BR"/>
        </w:rPr>
        <w:t xml:space="preserve"> a seus vassalos, o </w:t>
      </w:r>
      <w:proofErr w:type="spellStart"/>
      <w:r w:rsidRPr="005D5A01">
        <w:rPr>
          <w:rFonts w:ascii="Arial" w:eastAsia="Times New Roman" w:hAnsi="Arial" w:cs="Arial"/>
          <w:lang w:eastAsia="pt-BR"/>
        </w:rPr>
        <w:t>zello</w:t>
      </w:r>
      <w:proofErr w:type="spellEnd"/>
      <w:r w:rsidRPr="005D5A01">
        <w:rPr>
          <w:rFonts w:ascii="Arial" w:eastAsia="Times New Roman" w:hAnsi="Arial" w:cs="Arial"/>
          <w:lang w:eastAsia="pt-BR"/>
        </w:rPr>
        <w:t xml:space="preserve">, e desejo que tem de os ajudar, e socorrer por todas as vias. </w:t>
      </w:r>
      <w:r w:rsidRPr="005D5A01">
        <w:rPr>
          <w:rFonts w:ascii="Arial" w:eastAsia="Times New Roman" w:hAnsi="Arial" w:cs="Arial"/>
          <w:bCs/>
          <w:iCs/>
          <w:lang w:eastAsia="pt-BR"/>
        </w:rPr>
        <w:t>(MMA, 1982, vol. XIII, p. 243)</w:t>
      </w:r>
      <w:r w:rsidRPr="005D5A01">
        <w:rPr>
          <w:rFonts w:ascii="Arial" w:eastAsia="Times New Roman" w:hAnsi="Arial" w:cs="Arial"/>
          <w:bCs/>
          <w:i/>
          <w:iCs/>
          <w:lang w:eastAsia="pt-BR"/>
        </w:rPr>
        <w:t xml:space="preserve">. </w:t>
      </w:r>
    </w:p>
    <w:p w:rsidR="00EF2D32" w:rsidRPr="005D5A01" w:rsidRDefault="00EF2D32" w:rsidP="00982560">
      <w:pPr>
        <w:autoSpaceDE w:val="0"/>
        <w:autoSpaceDN w:val="0"/>
        <w:adjustRightInd w:val="0"/>
        <w:spacing w:after="0" w:line="240" w:lineRule="auto"/>
        <w:ind w:left="2268"/>
        <w:jc w:val="both"/>
        <w:rPr>
          <w:rFonts w:ascii="Arial" w:hAnsi="Arial" w:cs="Arial"/>
        </w:rPr>
      </w:pPr>
    </w:p>
    <w:p w:rsidR="00EF2D32" w:rsidRPr="005D5A01" w:rsidRDefault="00EF2D32" w:rsidP="00982560">
      <w:pPr>
        <w:autoSpaceDE w:val="0"/>
        <w:spacing w:after="0" w:line="480" w:lineRule="auto"/>
        <w:ind w:left="2268" w:firstLine="1134"/>
        <w:jc w:val="both"/>
        <w:rPr>
          <w:rFonts w:ascii="Arial" w:hAnsi="Arial" w:cs="Arial"/>
          <w:sz w:val="24"/>
          <w:szCs w:val="24"/>
        </w:rPr>
      </w:pPr>
    </w:p>
    <w:p w:rsidR="00EF2D32" w:rsidRPr="005D5A01" w:rsidRDefault="00EF2D32" w:rsidP="008B7F29">
      <w:pPr>
        <w:autoSpaceDE w:val="0"/>
        <w:spacing w:after="0" w:line="360" w:lineRule="auto"/>
        <w:ind w:firstLine="1134"/>
        <w:jc w:val="both"/>
        <w:rPr>
          <w:rFonts w:ascii="Arial" w:eastAsia="Times New Roman" w:hAnsi="Arial" w:cs="Arial"/>
          <w:bCs/>
          <w:iCs/>
          <w:sz w:val="24"/>
          <w:szCs w:val="24"/>
          <w:lang w:eastAsia="pt-BR"/>
        </w:rPr>
      </w:pPr>
      <w:r w:rsidRPr="005D5A01">
        <w:rPr>
          <w:rFonts w:ascii="Arial" w:hAnsi="Arial" w:cs="Arial"/>
          <w:sz w:val="24"/>
          <w:szCs w:val="24"/>
        </w:rPr>
        <w:t xml:space="preserve">Em 1679, </w:t>
      </w:r>
      <w:proofErr w:type="gramStart"/>
      <w:r w:rsidRPr="005D5A01">
        <w:rPr>
          <w:rFonts w:ascii="Arial" w:hAnsi="Arial" w:cs="Arial"/>
          <w:sz w:val="24"/>
          <w:szCs w:val="24"/>
        </w:rPr>
        <w:t>o Frei</w:t>
      </w:r>
      <w:proofErr w:type="gramEnd"/>
      <w:r w:rsidRPr="005D5A01">
        <w:rPr>
          <w:rFonts w:ascii="Arial" w:hAnsi="Arial" w:cs="Arial"/>
          <w:sz w:val="24"/>
          <w:szCs w:val="24"/>
        </w:rPr>
        <w:t xml:space="preserve"> Fortunato propõe que se crie um seminário em Roma no sentido de ensinar a conversão no Congo, pois, reprovava os métodos do Capuchinhos em relação a isso. Havia, pois, uma ignorância dos missionários que prejudicava o Batismo, que deveria ser feito, segundo suas considerações, antes dos embarques para o Brasil. </w:t>
      </w:r>
      <w:r w:rsidRPr="005D5A01">
        <w:rPr>
          <w:rFonts w:ascii="Arial" w:eastAsia="Times New Roman" w:hAnsi="Arial" w:cs="Arial"/>
          <w:bCs/>
          <w:iCs/>
          <w:sz w:val="24"/>
          <w:szCs w:val="24"/>
          <w:lang w:eastAsia="pt-BR"/>
        </w:rPr>
        <w:t xml:space="preserve">(MMA, 1982, Vol. </w:t>
      </w:r>
      <w:proofErr w:type="gramStart"/>
      <w:r w:rsidRPr="005D5A01">
        <w:rPr>
          <w:rFonts w:ascii="Arial" w:eastAsia="Times New Roman" w:hAnsi="Arial" w:cs="Arial"/>
          <w:bCs/>
          <w:iCs/>
          <w:sz w:val="24"/>
          <w:szCs w:val="24"/>
          <w:lang w:eastAsia="pt-BR"/>
        </w:rPr>
        <w:t>XIII, p.</w:t>
      </w:r>
      <w:proofErr w:type="gramEnd"/>
      <w:r w:rsidRPr="005D5A01">
        <w:rPr>
          <w:rFonts w:ascii="Arial" w:eastAsia="Times New Roman" w:hAnsi="Arial" w:cs="Arial"/>
          <w:bCs/>
          <w:iCs/>
          <w:sz w:val="24"/>
          <w:szCs w:val="24"/>
          <w:lang w:eastAsia="pt-BR"/>
        </w:rPr>
        <w:t xml:space="preserve"> 488-93)</w:t>
      </w:r>
      <w:r w:rsidRPr="005D5A01">
        <w:rPr>
          <w:rFonts w:ascii="Arial" w:eastAsia="Times New Roman" w:hAnsi="Arial" w:cs="Arial"/>
          <w:bCs/>
          <w:i/>
          <w:iCs/>
          <w:sz w:val="24"/>
          <w:szCs w:val="24"/>
          <w:lang w:eastAsia="pt-BR"/>
        </w:rPr>
        <w:t xml:space="preserve">. </w:t>
      </w:r>
      <w:r w:rsidRPr="005D5A01">
        <w:rPr>
          <w:rFonts w:ascii="Arial" w:eastAsia="Times New Roman" w:hAnsi="Arial" w:cs="Arial"/>
          <w:bCs/>
          <w:iCs/>
          <w:sz w:val="24"/>
          <w:szCs w:val="24"/>
          <w:lang w:eastAsia="pt-BR"/>
        </w:rPr>
        <w:t>Ou seja, não queremos afirmar que somente a produção brasileira importava, antes, fruto de toda a colonização, de todo contato e, sobretudo, da legitimação da escravidão, havia a religião. Fator de suma importância no processo, os padres, bispos, etc. guiavam todo o processo de escravização, na qual o Batismo era uma questão fundamental.</w:t>
      </w:r>
    </w:p>
    <w:p w:rsidR="00EF2D32" w:rsidRPr="005D5A01" w:rsidRDefault="008F4184" w:rsidP="008B7F29">
      <w:pPr>
        <w:autoSpaceDE w:val="0"/>
        <w:spacing w:after="0" w:line="360" w:lineRule="auto"/>
        <w:ind w:firstLine="1134"/>
        <w:jc w:val="both"/>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Em 1684, no entanto</w:t>
      </w:r>
      <w:r w:rsidR="00EF2D32" w:rsidRPr="005D5A01">
        <w:rPr>
          <w:rFonts w:ascii="Arial" w:eastAsia="Times New Roman" w:hAnsi="Arial" w:cs="Arial"/>
          <w:bCs/>
          <w:iCs/>
          <w:sz w:val="24"/>
          <w:szCs w:val="24"/>
          <w:lang w:eastAsia="pt-BR"/>
        </w:rPr>
        <w:t xml:space="preserve">, com duas finalidades maiores ligadas à ideia de diminuição da mortalidade, se promulgou a lei das arqueações. </w:t>
      </w:r>
      <w:r w:rsidR="00F9065C" w:rsidRPr="005D5A01">
        <w:rPr>
          <w:rFonts w:ascii="Arial" w:eastAsia="Times New Roman" w:hAnsi="Arial" w:cs="Arial"/>
          <w:bCs/>
          <w:iCs/>
          <w:sz w:val="24"/>
          <w:szCs w:val="24"/>
          <w:lang w:eastAsia="pt-BR"/>
        </w:rPr>
        <w:t>E</w:t>
      </w:r>
      <w:r w:rsidR="00EF2D32" w:rsidRPr="005D5A01">
        <w:rPr>
          <w:rFonts w:ascii="Arial" w:eastAsia="Times New Roman" w:hAnsi="Arial" w:cs="Arial"/>
          <w:bCs/>
          <w:iCs/>
          <w:sz w:val="24"/>
          <w:szCs w:val="24"/>
          <w:lang w:eastAsia="pt-BR"/>
        </w:rPr>
        <w:t xml:space="preserve">la é muito conhecida pela historiografia, que a explica por vários </w:t>
      </w:r>
      <w:r w:rsidR="00FC0835" w:rsidRPr="005D5A01">
        <w:rPr>
          <w:rFonts w:ascii="Arial" w:eastAsia="Times New Roman" w:hAnsi="Arial" w:cs="Arial"/>
          <w:bCs/>
          <w:iCs/>
          <w:sz w:val="24"/>
          <w:szCs w:val="24"/>
          <w:lang w:eastAsia="pt-BR"/>
        </w:rPr>
        <w:t>vieses</w:t>
      </w:r>
      <w:r w:rsidR="00EF2D32" w:rsidRPr="005D5A01">
        <w:rPr>
          <w:rFonts w:ascii="Arial" w:eastAsia="Times New Roman" w:hAnsi="Arial" w:cs="Arial"/>
          <w:bCs/>
          <w:iCs/>
          <w:sz w:val="24"/>
          <w:szCs w:val="24"/>
          <w:lang w:eastAsia="pt-BR"/>
        </w:rPr>
        <w:t xml:space="preserve">: humanidade dos portugueses, como primeira lei a regular o tráfico. De fato, como vimos, ela não foi </w:t>
      </w:r>
      <w:proofErr w:type="gramStart"/>
      <w:r w:rsidR="00EF2D32" w:rsidRPr="005D5A01">
        <w:rPr>
          <w:rFonts w:ascii="Arial" w:eastAsia="Times New Roman" w:hAnsi="Arial" w:cs="Arial"/>
          <w:bCs/>
          <w:iCs/>
          <w:sz w:val="24"/>
          <w:szCs w:val="24"/>
          <w:lang w:eastAsia="pt-BR"/>
        </w:rPr>
        <w:t>a</w:t>
      </w:r>
      <w:proofErr w:type="gramEnd"/>
      <w:r w:rsidR="00EF2D32" w:rsidRPr="005D5A01">
        <w:rPr>
          <w:rFonts w:ascii="Arial" w:eastAsia="Times New Roman" w:hAnsi="Arial" w:cs="Arial"/>
          <w:bCs/>
          <w:iCs/>
          <w:sz w:val="24"/>
          <w:szCs w:val="24"/>
          <w:lang w:eastAsia="pt-BR"/>
        </w:rPr>
        <w:t xml:space="preserve"> primeira lei a regular o tráfico, ela fez parte do contexto pós 1640. Segundo, ainda que visasse somente atender às questões religiosas, amenizando as mortes nos navios e, de certa forma, controlando-as, a iniciativa foi para socorrer os males no Estado do Brasil e do Maranhão devido ao contexto de crise. Como vimos, depois de 1640, a Coroa de Portugal passou a </w:t>
      </w:r>
      <w:r w:rsidR="00EF2D32" w:rsidRPr="005D5A01">
        <w:rPr>
          <w:rFonts w:ascii="Arial" w:eastAsia="Times New Roman" w:hAnsi="Arial" w:cs="Arial"/>
          <w:bCs/>
          <w:iCs/>
          <w:sz w:val="24"/>
          <w:szCs w:val="24"/>
          <w:lang w:eastAsia="pt-BR"/>
        </w:rPr>
        <w:lastRenderedPageBreak/>
        <w:t xml:space="preserve">defender a produção e os senhores brasileiros. E, nada mais natural que o fizessem na circunstância de maior problema, na ruína da Bahia. </w:t>
      </w:r>
    </w:p>
    <w:p w:rsidR="008F4184" w:rsidRPr="005D5A01" w:rsidRDefault="008F4184" w:rsidP="008B7F29">
      <w:pPr>
        <w:autoSpaceDE w:val="0"/>
        <w:spacing w:after="0" w:line="360" w:lineRule="auto"/>
        <w:ind w:firstLine="1134"/>
        <w:jc w:val="both"/>
        <w:rPr>
          <w:rFonts w:ascii="Arial" w:eastAsia="Times New Roman" w:hAnsi="Arial" w:cs="Arial"/>
          <w:bCs/>
          <w:iCs/>
          <w:sz w:val="24"/>
          <w:szCs w:val="24"/>
          <w:lang w:eastAsia="pt-BR"/>
        </w:rPr>
      </w:pPr>
    </w:p>
    <w:p w:rsidR="00FE73CA" w:rsidRPr="005D5A01" w:rsidRDefault="00FE73CA" w:rsidP="00982560">
      <w:pPr>
        <w:autoSpaceDE w:val="0"/>
        <w:spacing w:after="0" w:line="360" w:lineRule="auto"/>
        <w:ind w:firstLine="1134"/>
        <w:jc w:val="center"/>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CONCLUSÃO</w:t>
      </w:r>
    </w:p>
    <w:p w:rsidR="008F4184" w:rsidRPr="005D5A01" w:rsidRDefault="008F4184" w:rsidP="008B7F29">
      <w:pPr>
        <w:autoSpaceDE w:val="0"/>
        <w:spacing w:after="0" w:line="360" w:lineRule="auto"/>
        <w:ind w:firstLine="1134"/>
        <w:jc w:val="both"/>
        <w:rPr>
          <w:rFonts w:ascii="Arial" w:eastAsia="Times New Roman" w:hAnsi="Arial" w:cs="Arial"/>
          <w:bCs/>
          <w:iCs/>
          <w:sz w:val="24"/>
          <w:szCs w:val="24"/>
          <w:lang w:eastAsia="pt-BR"/>
        </w:rPr>
      </w:pPr>
    </w:p>
    <w:p w:rsidR="00FE73CA" w:rsidRPr="005D5A01" w:rsidRDefault="00930CAE" w:rsidP="008B7F29">
      <w:pPr>
        <w:autoSpaceDE w:val="0"/>
        <w:spacing w:after="0" w:line="360" w:lineRule="auto"/>
        <w:ind w:firstLine="1134"/>
        <w:jc w:val="both"/>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A legislação negreira, especificamente a lei de 1664 e, principalmente, a de 1684, tinha</w:t>
      </w:r>
      <w:r w:rsidR="00F8690D" w:rsidRPr="005D5A01">
        <w:rPr>
          <w:rFonts w:ascii="Arial" w:eastAsia="Times New Roman" w:hAnsi="Arial" w:cs="Arial"/>
          <w:bCs/>
          <w:iCs/>
          <w:sz w:val="24"/>
          <w:szCs w:val="24"/>
          <w:lang w:eastAsia="pt-BR"/>
        </w:rPr>
        <w:t>m</w:t>
      </w:r>
      <w:r w:rsidRPr="005D5A01">
        <w:rPr>
          <w:rFonts w:ascii="Arial" w:eastAsia="Times New Roman" w:hAnsi="Arial" w:cs="Arial"/>
          <w:bCs/>
          <w:iCs/>
          <w:sz w:val="24"/>
          <w:szCs w:val="24"/>
          <w:lang w:eastAsia="pt-BR"/>
        </w:rPr>
        <w:t xml:space="preserve"> duas finalidades: diminuir a mortalidade a bordo dos navios e, com isso, proteger a p</w:t>
      </w:r>
      <w:r w:rsidR="00214019" w:rsidRPr="005D5A01">
        <w:rPr>
          <w:rFonts w:ascii="Arial" w:eastAsia="Times New Roman" w:hAnsi="Arial" w:cs="Arial"/>
          <w:bCs/>
          <w:iCs/>
          <w:sz w:val="24"/>
          <w:szCs w:val="24"/>
          <w:lang w:eastAsia="pt-BR"/>
        </w:rPr>
        <w:t xml:space="preserve">rodução de açúcar nas colônias americanas, que, por sua vez, eram as principais, fomentadoras da coroa. </w:t>
      </w:r>
    </w:p>
    <w:p w:rsidR="00DC69A1" w:rsidRPr="005D5A01" w:rsidRDefault="00DC69A1" w:rsidP="008B7F29">
      <w:pPr>
        <w:autoSpaceDE w:val="0"/>
        <w:spacing w:after="0" w:line="360" w:lineRule="auto"/>
        <w:ind w:firstLine="1134"/>
        <w:jc w:val="both"/>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 xml:space="preserve">A partir da década de 60 as colônias brasileiras tiveram que pagar uma grande quantia anual a Portugal, advinda do pagamento do acordo de paz com os holandeses. </w:t>
      </w:r>
      <w:r w:rsidR="001770B5" w:rsidRPr="005D5A01">
        <w:rPr>
          <w:rFonts w:ascii="Arial" w:eastAsia="Times New Roman" w:hAnsi="Arial" w:cs="Arial"/>
          <w:bCs/>
          <w:iCs/>
          <w:sz w:val="24"/>
          <w:szCs w:val="24"/>
          <w:lang w:eastAsia="pt-BR"/>
        </w:rPr>
        <w:t xml:space="preserve">Igualmente, houve o casamento da princesa de Portugal Dona Catarina, com o rei Carlos da Inglaterra. </w:t>
      </w:r>
    </w:p>
    <w:p w:rsidR="00216B2D" w:rsidRPr="005D5A01" w:rsidRDefault="00A5444B" w:rsidP="008B7F29">
      <w:pPr>
        <w:autoSpaceDE w:val="0"/>
        <w:spacing w:after="0" w:line="360" w:lineRule="auto"/>
        <w:ind w:firstLine="1134"/>
        <w:jc w:val="both"/>
        <w:rPr>
          <w:rFonts w:ascii="Arial" w:eastAsia="Times New Roman" w:hAnsi="Arial" w:cs="Arial"/>
          <w:bCs/>
          <w:iCs/>
          <w:sz w:val="24"/>
          <w:szCs w:val="24"/>
          <w:lang w:eastAsia="pt-BR"/>
        </w:rPr>
      </w:pPr>
      <w:r w:rsidRPr="005D5A01">
        <w:rPr>
          <w:rFonts w:ascii="Arial" w:eastAsia="Times New Roman" w:hAnsi="Arial" w:cs="Arial"/>
          <w:bCs/>
          <w:iCs/>
          <w:sz w:val="24"/>
          <w:szCs w:val="24"/>
          <w:lang w:eastAsia="pt-BR"/>
        </w:rPr>
        <w:t>Na década de 70 os engenhos brasileiros, influenciados pelas dívidas e pelo contexto externo entram num momento de crise econômica. Com o surgimento das Antilhas houve a quebra do monopólio da venda americana. A coroa portuguesa e os produtores brasileiros passaram a tomar medidas no sentido de enfrentar os problemas</w:t>
      </w:r>
      <w:r w:rsidR="00192FBB" w:rsidRPr="005D5A01">
        <w:rPr>
          <w:rFonts w:ascii="Arial" w:eastAsia="Times New Roman" w:hAnsi="Arial" w:cs="Arial"/>
          <w:bCs/>
          <w:iCs/>
          <w:sz w:val="24"/>
          <w:szCs w:val="24"/>
          <w:lang w:eastAsia="pt-BR"/>
        </w:rPr>
        <w:t xml:space="preserve">. Dentro dessas medidas para proteger a produção de açúcar, estiveram </w:t>
      </w:r>
      <w:r w:rsidR="00FE2E86" w:rsidRPr="005D5A01">
        <w:rPr>
          <w:rFonts w:ascii="Arial" w:eastAsia="Times New Roman" w:hAnsi="Arial" w:cs="Arial"/>
          <w:bCs/>
          <w:iCs/>
          <w:sz w:val="24"/>
          <w:szCs w:val="24"/>
          <w:lang w:eastAsia="pt-BR"/>
        </w:rPr>
        <w:t>às</w:t>
      </w:r>
      <w:r w:rsidR="00192FBB" w:rsidRPr="005D5A01">
        <w:rPr>
          <w:rFonts w:ascii="Arial" w:eastAsia="Times New Roman" w:hAnsi="Arial" w:cs="Arial"/>
          <w:bCs/>
          <w:iCs/>
          <w:sz w:val="24"/>
          <w:szCs w:val="24"/>
          <w:lang w:eastAsia="pt-BR"/>
        </w:rPr>
        <w:t xml:space="preserve"> leis relativas </w:t>
      </w:r>
      <w:r w:rsidR="00FE2E86" w:rsidRPr="005D5A01">
        <w:rPr>
          <w:rFonts w:ascii="Arial" w:eastAsia="Times New Roman" w:hAnsi="Arial" w:cs="Arial"/>
          <w:bCs/>
          <w:iCs/>
          <w:sz w:val="24"/>
          <w:szCs w:val="24"/>
          <w:lang w:eastAsia="pt-BR"/>
        </w:rPr>
        <w:t xml:space="preserve">à </w:t>
      </w:r>
      <w:r w:rsidR="00192FBB" w:rsidRPr="005D5A01">
        <w:rPr>
          <w:rFonts w:ascii="Arial" w:eastAsia="Times New Roman" w:hAnsi="Arial" w:cs="Arial"/>
          <w:bCs/>
          <w:iCs/>
          <w:sz w:val="24"/>
          <w:szCs w:val="24"/>
          <w:lang w:eastAsia="pt-BR"/>
        </w:rPr>
        <w:t xml:space="preserve">diminuição da mortalidade dos escravos transportados da África ao Brasil. </w:t>
      </w:r>
      <w:r w:rsidR="00C40A12" w:rsidRPr="005D5A01">
        <w:rPr>
          <w:rFonts w:ascii="Arial" w:eastAsia="Times New Roman" w:hAnsi="Arial" w:cs="Arial"/>
          <w:bCs/>
          <w:iCs/>
          <w:sz w:val="24"/>
          <w:szCs w:val="24"/>
          <w:lang w:eastAsia="pt-BR"/>
        </w:rPr>
        <w:t>Pois, como o escravo estava em falta nas plantações, tinha se tornado muito caro devido à concorrência mundial, não poderia haver desperdício no transporte</w:t>
      </w:r>
      <w:r w:rsidR="00EA5053" w:rsidRPr="005D5A01">
        <w:rPr>
          <w:rFonts w:ascii="Arial" w:eastAsia="Times New Roman" w:hAnsi="Arial" w:cs="Arial"/>
          <w:bCs/>
          <w:iCs/>
          <w:sz w:val="24"/>
          <w:szCs w:val="24"/>
          <w:lang w:eastAsia="pt-BR"/>
        </w:rPr>
        <w:t>,</w:t>
      </w:r>
      <w:r w:rsidR="00C40A12" w:rsidRPr="005D5A01">
        <w:rPr>
          <w:rFonts w:ascii="Arial" w:eastAsia="Times New Roman" w:hAnsi="Arial" w:cs="Arial"/>
          <w:bCs/>
          <w:iCs/>
          <w:sz w:val="24"/>
          <w:szCs w:val="24"/>
          <w:lang w:eastAsia="pt-BR"/>
        </w:rPr>
        <w:t xml:space="preserve"> tampouco chegar doente. Logicamente, que também pesava o amor cristão, mas, que, acreditamos ser mais no sentido </w:t>
      </w:r>
      <w:r w:rsidR="00EA5053" w:rsidRPr="005D5A01">
        <w:rPr>
          <w:rFonts w:ascii="Arial" w:eastAsia="Times New Roman" w:hAnsi="Arial" w:cs="Arial"/>
          <w:bCs/>
          <w:iCs/>
          <w:sz w:val="24"/>
          <w:szCs w:val="24"/>
          <w:lang w:eastAsia="pt-BR"/>
        </w:rPr>
        <w:t xml:space="preserve">maior </w:t>
      </w:r>
      <w:r w:rsidR="00C40A12" w:rsidRPr="005D5A01">
        <w:rPr>
          <w:rFonts w:ascii="Arial" w:eastAsia="Times New Roman" w:hAnsi="Arial" w:cs="Arial"/>
          <w:bCs/>
          <w:iCs/>
          <w:sz w:val="24"/>
          <w:szCs w:val="24"/>
          <w:lang w:eastAsia="pt-BR"/>
        </w:rPr>
        <w:t xml:space="preserve">de convencer os traficantes do que propriamente </w:t>
      </w:r>
      <w:r w:rsidR="00B24D58" w:rsidRPr="005D5A01">
        <w:rPr>
          <w:rFonts w:ascii="Arial" w:eastAsia="Times New Roman" w:hAnsi="Arial" w:cs="Arial"/>
          <w:bCs/>
          <w:iCs/>
          <w:sz w:val="24"/>
          <w:szCs w:val="24"/>
          <w:lang w:eastAsia="pt-BR"/>
        </w:rPr>
        <w:t>a essência da intenção das leis</w:t>
      </w:r>
      <w:r w:rsidR="00EA5053" w:rsidRPr="005D5A01">
        <w:rPr>
          <w:rFonts w:ascii="Arial" w:eastAsia="Times New Roman" w:hAnsi="Arial" w:cs="Arial"/>
          <w:bCs/>
          <w:iCs/>
          <w:sz w:val="24"/>
          <w:szCs w:val="24"/>
          <w:lang w:eastAsia="pt-BR"/>
        </w:rPr>
        <w:t xml:space="preserve"> com viés cristão</w:t>
      </w:r>
      <w:r w:rsidR="00B24D58" w:rsidRPr="005D5A01">
        <w:rPr>
          <w:rFonts w:ascii="Arial" w:eastAsia="Times New Roman" w:hAnsi="Arial" w:cs="Arial"/>
          <w:bCs/>
          <w:iCs/>
          <w:sz w:val="24"/>
          <w:szCs w:val="24"/>
          <w:lang w:eastAsia="pt-BR"/>
        </w:rPr>
        <w:t xml:space="preserve">. Se tomadas em conjunto as medidas referentes ao tráfico de escravos, observamos que elas tinham a função de proteger a produção no Brasil, principalmente o açúcar, pois, sem escravos não se produzia na América. </w:t>
      </w:r>
      <w:r w:rsidR="00EA5053" w:rsidRPr="005D5A01">
        <w:rPr>
          <w:rFonts w:ascii="Arial" w:eastAsia="Times New Roman" w:hAnsi="Arial" w:cs="Arial"/>
          <w:bCs/>
          <w:iCs/>
          <w:sz w:val="24"/>
          <w:szCs w:val="24"/>
          <w:lang w:eastAsia="pt-BR"/>
        </w:rPr>
        <w:t xml:space="preserve">É um padrão que detectamos na segunda metade do século XVII. </w:t>
      </w:r>
    </w:p>
    <w:p w:rsidR="00216B2D" w:rsidRPr="005D5A01" w:rsidRDefault="00216B2D" w:rsidP="008B7F29">
      <w:pPr>
        <w:autoSpaceDE w:val="0"/>
        <w:spacing w:after="0" w:line="360" w:lineRule="auto"/>
        <w:ind w:firstLine="1134"/>
        <w:jc w:val="both"/>
        <w:rPr>
          <w:rFonts w:ascii="Arial" w:eastAsia="Times New Roman" w:hAnsi="Arial" w:cs="Arial"/>
          <w:bCs/>
          <w:iCs/>
          <w:sz w:val="24"/>
          <w:szCs w:val="24"/>
          <w:lang w:eastAsia="pt-BR"/>
        </w:rPr>
      </w:pPr>
    </w:p>
    <w:p w:rsidR="00CC3091" w:rsidRPr="005D5A01" w:rsidRDefault="004C0E84" w:rsidP="008B7F29">
      <w:pPr>
        <w:spacing w:after="0" w:line="360" w:lineRule="auto"/>
        <w:ind w:firstLine="1418"/>
        <w:jc w:val="both"/>
        <w:rPr>
          <w:rFonts w:ascii="Arial" w:hAnsi="Arial" w:cs="Arial"/>
          <w:sz w:val="24"/>
          <w:szCs w:val="24"/>
        </w:rPr>
      </w:pPr>
      <w:r w:rsidRPr="005D5A01">
        <w:rPr>
          <w:rFonts w:ascii="Arial" w:eastAsia="Times New Roman" w:hAnsi="Arial" w:cs="Arial"/>
          <w:bCs/>
          <w:iCs/>
          <w:sz w:val="24"/>
          <w:szCs w:val="24"/>
          <w:lang w:eastAsia="pt-BR"/>
        </w:rPr>
        <w:t xml:space="preserve"> </w:t>
      </w:r>
    </w:p>
    <w:p w:rsidR="00CD0041" w:rsidRDefault="00CD0041" w:rsidP="008B7F29">
      <w:pPr>
        <w:spacing w:after="0" w:line="360" w:lineRule="auto"/>
        <w:jc w:val="both"/>
        <w:rPr>
          <w:rFonts w:ascii="Arial" w:hAnsi="Arial" w:cs="Arial"/>
          <w:sz w:val="24"/>
          <w:szCs w:val="24"/>
        </w:rPr>
      </w:pPr>
    </w:p>
    <w:p w:rsidR="00CD0041" w:rsidRDefault="00CD0041" w:rsidP="008B7F29">
      <w:pPr>
        <w:spacing w:after="0" w:line="360" w:lineRule="auto"/>
        <w:jc w:val="both"/>
        <w:rPr>
          <w:rFonts w:ascii="Arial" w:hAnsi="Arial" w:cs="Arial"/>
          <w:sz w:val="24"/>
          <w:szCs w:val="24"/>
        </w:rPr>
      </w:pPr>
    </w:p>
    <w:p w:rsidR="00CD0041" w:rsidRDefault="00CD0041" w:rsidP="008B7F29">
      <w:pPr>
        <w:spacing w:after="0" w:line="360" w:lineRule="auto"/>
        <w:jc w:val="both"/>
        <w:rPr>
          <w:rFonts w:ascii="Arial" w:hAnsi="Arial" w:cs="Arial"/>
          <w:sz w:val="24"/>
          <w:szCs w:val="24"/>
        </w:rPr>
      </w:pPr>
    </w:p>
    <w:p w:rsidR="00CC3091" w:rsidRDefault="00F93CC0" w:rsidP="008B7F29">
      <w:pPr>
        <w:spacing w:after="0" w:line="360" w:lineRule="auto"/>
        <w:jc w:val="both"/>
        <w:rPr>
          <w:rFonts w:ascii="Arial" w:hAnsi="Arial" w:cs="Arial"/>
          <w:sz w:val="24"/>
          <w:szCs w:val="24"/>
        </w:rPr>
      </w:pPr>
      <w:r w:rsidRPr="005D5A01">
        <w:rPr>
          <w:rFonts w:ascii="Arial" w:hAnsi="Arial" w:cs="Arial"/>
          <w:sz w:val="24"/>
          <w:szCs w:val="24"/>
        </w:rPr>
        <w:lastRenderedPageBreak/>
        <w:t>Referências bibliográficas</w:t>
      </w:r>
    </w:p>
    <w:p w:rsidR="00CD0041" w:rsidRPr="005D5A01" w:rsidRDefault="00CD0041" w:rsidP="008B7F29">
      <w:pPr>
        <w:spacing w:after="0" w:line="360" w:lineRule="auto"/>
        <w:jc w:val="both"/>
        <w:rPr>
          <w:rFonts w:ascii="Arial" w:hAnsi="Arial" w:cs="Arial"/>
          <w:sz w:val="24"/>
          <w:szCs w:val="24"/>
        </w:rPr>
      </w:pPr>
    </w:p>
    <w:p w:rsidR="00F93CC0" w:rsidRPr="005D5A01" w:rsidRDefault="00EC3BD8" w:rsidP="008B7F29">
      <w:pPr>
        <w:spacing w:after="0" w:line="360" w:lineRule="auto"/>
        <w:jc w:val="both"/>
        <w:rPr>
          <w:rFonts w:ascii="Arial" w:hAnsi="Arial" w:cs="Arial"/>
          <w:sz w:val="24"/>
          <w:szCs w:val="24"/>
        </w:rPr>
      </w:pPr>
      <w:r w:rsidRPr="005D5A01">
        <w:rPr>
          <w:rFonts w:ascii="Arial" w:hAnsi="Arial" w:cs="Arial"/>
          <w:sz w:val="24"/>
          <w:szCs w:val="24"/>
        </w:rPr>
        <w:t xml:space="preserve">ALENCASTRO, Luiz Felipe de. </w:t>
      </w:r>
      <w:r w:rsidRPr="005D5A01">
        <w:rPr>
          <w:rFonts w:ascii="Arial" w:hAnsi="Arial" w:cs="Arial"/>
          <w:i/>
          <w:sz w:val="24"/>
          <w:szCs w:val="24"/>
        </w:rPr>
        <w:t xml:space="preserve"> O Trato dos Viventes. Formação do Brasil no Atlântico Sul. </w:t>
      </w:r>
      <w:r w:rsidRPr="005D5A01">
        <w:rPr>
          <w:rFonts w:ascii="Arial" w:hAnsi="Arial" w:cs="Arial"/>
          <w:sz w:val="24"/>
          <w:szCs w:val="24"/>
        </w:rPr>
        <w:t xml:space="preserve">4ª reimpressão. São Paulo: Companhia das Letras, </w:t>
      </w:r>
      <w:proofErr w:type="gramStart"/>
      <w:r w:rsidRPr="005D5A01">
        <w:rPr>
          <w:rFonts w:ascii="Arial" w:hAnsi="Arial" w:cs="Arial"/>
          <w:sz w:val="24"/>
          <w:szCs w:val="24"/>
        </w:rPr>
        <w:t>2006</w:t>
      </w:r>
      <w:proofErr w:type="gramEnd"/>
    </w:p>
    <w:p w:rsidR="00F2258A" w:rsidRPr="005D5A01" w:rsidRDefault="00F2258A" w:rsidP="008B7F29">
      <w:pPr>
        <w:spacing w:after="0" w:line="360" w:lineRule="auto"/>
        <w:jc w:val="both"/>
        <w:rPr>
          <w:rFonts w:ascii="Arial" w:hAnsi="Arial" w:cs="Arial"/>
          <w:sz w:val="24"/>
          <w:szCs w:val="24"/>
        </w:rPr>
      </w:pPr>
      <w:r w:rsidRPr="005D5A01">
        <w:rPr>
          <w:rFonts w:ascii="Arial" w:hAnsi="Arial" w:cs="Arial"/>
          <w:sz w:val="24"/>
          <w:szCs w:val="24"/>
        </w:rPr>
        <w:t xml:space="preserve">BEIRÃO, C. “Vinte e oito anos de guerra – os auxílios externos e a </w:t>
      </w:r>
      <w:proofErr w:type="spellStart"/>
      <w:r w:rsidRPr="005D5A01">
        <w:rPr>
          <w:rFonts w:ascii="Arial" w:hAnsi="Arial" w:cs="Arial"/>
          <w:sz w:val="24"/>
          <w:szCs w:val="24"/>
        </w:rPr>
        <w:t>acçao</w:t>
      </w:r>
      <w:proofErr w:type="spellEnd"/>
      <w:r w:rsidRPr="005D5A01">
        <w:rPr>
          <w:rFonts w:ascii="Arial" w:hAnsi="Arial" w:cs="Arial"/>
          <w:sz w:val="24"/>
          <w:szCs w:val="24"/>
        </w:rPr>
        <w:t xml:space="preserve"> diplomática – a política de Castelo Melhor – A paz de 1668”. IN: IN: </w:t>
      </w:r>
      <w:r w:rsidRPr="005D5A01">
        <w:rPr>
          <w:rFonts w:ascii="Arial" w:hAnsi="Arial" w:cs="Arial"/>
          <w:bCs/>
          <w:i/>
          <w:sz w:val="24"/>
          <w:szCs w:val="24"/>
        </w:rPr>
        <w:t>Congresso do Mundo Português</w:t>
      </w:r>
      <w:r w:rsidRPr="005D5A01">
        <w:rPr>
          <w:rFonts w:ascii="Arial" w:hAnsi="Arial" w:cs="Arial"/>
          <w:i/>
          <w:iCs/>
          <w:sz w:val="24"/>
          <w:szCs w:val="24"/>
        </w:rPr>
        <w:t xml:space="preserve">. </w:t>
      </w:r>
      <w:r w:rsidRPr="005D5A01">
        <w:rPr>
          <w:rFonts w:ascii="Arial" w:hAnsi="Arial" w:cs="Arial"/>
          <w:sz w:val="24"/>
          <w:szCs w:val="24"/>
        </w:rPr>
        <w:t xml:space="preserve">IV Congresso, 2a secção. </w:t>
      </w:r>
      <w:proofErr w:type="spellStart"/>
      <w:r w:rsidRPr="005D5A01">
        <w:rPr>
          <w:rFonts w:ascii="Arial" w:hAnsi="Arial" w:cs="Arial"/>
          <w:sz w:val="24"/>
          <w:szCs w:val="24"/>
        </w:rPr>
        <w:t>Vol</w:t>
      </w:r>
      <w:proofErr w:type="spellEnd"/>
      <w:r w:rsidRPr="005D5A01">
        <w:rPr>
          <w:rFonts w:ascii="Arial" w:hAnsi="Arial" w:cs="Arial"/>
          <w:sz w:val="24"/>
          <w:szCs w:val="24"/>
        </w:rPr>
        <w:t xml:space="preserve"> VII. Tomo II: Lisboa, 1940.</w:t>
      </w:r>
    </w:p>
    <w:p w:rsidR="00F93CC0" w:rsidRPr="005D5A01" w:rsidRDefault="00F93CC0" w:rsidP="008B7F29">
      <w:pPr>
        <w:spacing w:after="0" w:line="360" w:lineRule="auto"/>
        <w:jc w:val="both"/>
        <w:rPr>
          <w:rFonts w:ascii="Arial" w:hAnsi="Arial" w:cs="Arial"/>
          <w:sz w:val="24"/>
          <w:szCs w:val="24"/>
        </w:rPr>
      </w:pPr>
      <w:r w:rsidRPr="005D5A01">
        <w:rPr>
          <w:rFonts w:ascii="Arial" w:hAnsi="Arial" w:cs="Arial"/>
          <w:sz w:val="24"/>
          <w:szCs w:val="24"/>
        </w:rPr>
        <w:t>BICALHO, Maria Fernanda e FERLINI, Vera Lúcia Amaral (</w:t>
      </w:r>
      <w:proofErr w:type="spellStart"/>
      <w:r w:rsidRPr="005D5A01">
        <w:rPr>
          <w:rFonts w:ascii="Arial" w:hAnsi="Arial" w:cs="Arial"/>
          <w:sz w:val="24"/>
          <w:szCs w:val="24"/>
        </w:rPr>
        <w:t>orgs</w:t>
      </w:r>
      <w:proofErr w:type="spellEnd"/>
      <w:r w:rsidRPr="005D5A01">
        <w:rPr>
          <w:rFonts w:ascii="Arial" w:hAnsi="Arial" w:cs="Arial"/>
          <w:sz w:val="24"/>
          <w:szCs w:val="24"/>
        </w:rPr>
        <w:t xml:space="preserve">). </w:t>
      </w:r>
      <w:r w:rsidRPr="005D5A01">
        <w:rPr>
          <w:rFonts w:ascii="Arial" w:hAnsi="Arial" w:cs="Arial"/>
          <w:b/>
          <w:sz w:val="24"/>
          <w:szCs w:val="24"/>
        </w:rPr>
        <w:t xml:space="preserve"> </w:t>
      </w:r>
      <w:r w:rsidRPr="005D5A01">
        <w:rPr>
          <w:rFonts w:ascii="Arial" w:hAnsi="Arial" w:cs="Arial"/>
          <w:i/>
          <w:sz w:val="24"/>
          <w:szCs w:val="24"/>
        </w:rPr>
        <w:t>Modos de Governar.  Ideias e práticas políticas no Império Português.</w:t>
      </w:r>
      <w:r w:rsidRPr="005D5A01">
        <w:rPr>
          <w:rFonts w:ascii="Arial" w:hAnsi="Arial" w:cs="Arial"/>
          <w:b/>
          <w:sz w:val="24"/>
          <w:szCs w:val="24"/>
        </w:rPr>
        <w:t xml:space="preserve"> </w:t>
      </w:r>
      <w:r w:rsidRPr="005D5A01">
        <w:rPr>
          <w:rFonts w:ascii="Arial" w:hAnsi="Arial" w:cs="Arial"/>
          <w:sz w:val="24"/>
          <w:szCs w:val="24"/>
        </w:rPr>
        <w:t>2ª edição. São Paulo: Alameda, 2007. Primeira edição é de 2005.</w:t>
      </w:r>
    </w:p>
    <w:p w:rsidR="00E10C00" w:rsidRPr="005D5A01" w:rsidRDefault="00E10C00" w:rsidP="008B7F29">
      <w:pPr>
        <w:spacing w:after="0" w:line="360" w:lineRule="auto"/>
        <w:jc w:val="both"/>
        <w:rPr>
          <w:rFonts w:ascii="Arial" w:hAnsi="Arial" w:cs="Arial"/>
          <w:sz w:val="24"/>
          <w:szCs w:val="24"/>
        </w:rPr>
      </w:pPr>
      <w:r w:rsidRPr="005D5A01">
        <w:rPr>
          <w:rFonts w:ascii="Arial" w:hAnsi="Arial" w:cs="Arial"/>
          <w:sz w:val="24"/>
          <w:szCs w:val="24"/>
        </w:rPr>
        <w:t xml:space="preserve">BOXER, C. </w:t>
      </w:r>
      <w:proofErr w:type="gramStart"/>
      <w:r w:rsidRPr="005D5A01">
        <w:rPr>
          <w:rFonts w:ascii="Arial" w:hAnsi="Arial" w:cs="Arial"/>
          <w:sz w:val="24"/>
          <w:szCs w:val="24"/>
        </w:rPr>
        <w:t>R.</w:t>
      </w:r>
      <w:proofErr w:type="gramEnd"/>
      <w:r w:rsidRPr="005D5A01">
        <w:rPr>
          <w:rFonts w:ascii="Arial" w:hAnsi="Arial" w:cs="Arial"/>
          <w:sz w:val="24"/>
          <w:szCs w:val="24"/>
        </w:rPr>
        <w:t xml:space="preserve"> </w:t>
      </w:r>
      <w:r w:rsidRPr="005D5A01">
        <w:rPr>
          <w:rFonts w:ascii="Arial" w:hAnsi="Arial" w:cs="Arial"/>
          <w:bCs/>
          <w:i/>
          <w:sz w:val="24"/>
          <w:szCs w:val="24"/>
        </w:rPr>
        <w:t>Salvador de Sá e a luta pelo Brasil e Angola (1602 - 1685)</w:t>
      </w:r>
      <w:r w:rsidRPr="005D5A01">
        <w:rPr>
          <w:rFonts w:ascii="Arial" w:hAnsi="Arial" w:cs="Arial"/>
          <w:i/>
          <w:iCs/>
          <w:sz w:val="24"/>
          <w:szCs w:val="24"/>
        </w:rPr>
        <w:t xml:space="preserve">. </w:t>
      </w:r>
      <w:r w:rsidRPr="005D5A01">
        <w:rPr>
          <w:rFonts w:ascii="Arial" w:hAnsi="Arial" w:cs="Arial"/>
          <w:sz w:val="24"/>
          <w:szCs w:val="24"/>
        </w:rPr>
        <w:t xml:space="preserve">Trad. </w:t>
      </w:r>
      <w:proofErr w:type="spellStart"/>
      <w:r w:rsidRPr="005D5A01">
        <w:rPr>
          <w:rFonts w:ascii="Arial" w:hAnsi="Arial" w:cs="Arial"/>
          <w:sz w:val="24"/>
          <w:szCs w:val="24"/>
        </w:rPr>
        <w:t>Olivério</w:t>
      </w:r>
      <w:proofErr w:type="spellEnd"/>
      <w:r w:rsidRPr="005D5A01">
        <w:rPr>
          <w:rFonts w:ascii="Arial" w:hAnsi="Arial" w:cs="Arial"/>
          <w:sz w:val="24"/>
          <w:szCs w:val="24"/>
        </w:rPr>
        <w:t xml:space="preserve"> M. de Oliveira Pinto São Paulo: Editora Nacional e </w:t>
      </w:r>
      <w:proofErr w:type="spellStart"/>
      <w:proofErr w:type="gramStart"/>
      <w:r w:rsidRPr="005D5A01">
        <w:rPr>
          <w:rFonts w:ascii="Arial" w:hAnsi="Arial" w:cs="Arial"/>
          <w:sz w:val="24"/>
          <w:szCs w:val="24"/>
        </w:rPr>
        <w:t>Usp</w:t>
      </w:r>
      <w:proofErr w:type="spellEnd"/>
      <w:proofErr w:type="gramEnd"/>
      <w:r w:rsidRPr="005D5A01">
        <w:rPr>
          <w:rFonts w:ascii="Arial" w:hAnsi="Arial" w:cs="Arial"/>
          <w:sz w:val="24"/>
          <w:szCs w:val="24"/>
        </w:rPr>
        <w:t>, 1973.</w:t>
      </w:r>
    </w:p>
    <w:p w:rsidR="0062306B" w:rsidRPr="005D5A01" w:rsidRDefault="0062306B" w:rsidP="008B7F29">
      <w:pPr>
        <w:spacing w:after="0" w:line="360" w:lineRule="auto"/>
        <w:jc w:val="both"/>
        <w:rPr>
          <w:rFonts w:ascii="Arial" w:hAnsi="Arial" w:cs="Arial"/>
          <w:sz w:val="24"/>
          <w:szCs w:val="24"/>
        </w:rPr>
      </w:pPr>
      <w:r w:rsidRPr="005D5A01">
        <w:rPr>
          <w:rFonts w:ascii="Arial" w:hAnsi="Arial" w:cs="Arial"/>
          <w:sz w:val="24"/>
          <w:szCs w:val="24"/>
        </w:rPr>
        <w:t xml:space="preserve">CARRARA, </w:t>
      </w:r>
      <w:proofErr w:type="spellStart"/>
      <w:r w:rsidRPr="005D5A01">
        <w:rPr>
          <w:rFonts w:ascii="Arial" w:hAnsi="Arial" w:cs="Arial"/>
          <w:sz w:val="24"/>
          <w:szCs w:val="24"/>
        </w:rPr>
        <w:t>Angelo</w:t>
      </w:r>
      <w:proofErr w:type="spellEnd"/>
      <w:r w:rsidRPr="005D5A01">
        <w:rPr>
          <w:rFonts w:ascii="Arial" w:hAnsi="Arial" w:cs="Arial"/>
          <w:sz w:val="24"/>
          <w:szCs w:val="24"/>
        </w:rPr>
        <w:t xml:space="preserve"> Alves. </w:t>
      </w:r>
      <w:r w:rsidRPr="005D5A01">
        <w:rPr>
          <w:rFonts w:ascii="Arial" w:hAnsi="Arial" w:cs="Arial"/>
          <w:i/>
          <w:sz w:val="24"/>
          <w:szCs w:val="24"/>
        </w:rPr>
        <w:t>Receitas e despesas da Real Fazenda do Brasil. Século XVII.</w:t>
      </w:r>
      <w:r w:rsidRPr="005D5A01">
        <w:rPr>
          <w:rFonts w:ascii="Arial" w:hAnsi="Arial" w:cs="Arial"/>
          <w:b/>
          <w:sz w:val="24"/>
          <w:szCs w:val="24"/>
        </w:rPr>
        <w:t xml:space="preserve"> </w:t>
      </w:r>
      <w:r w:rsidRPr="005D5A01">
        <w:rPr>
          <w:rFonts w:ascii="Arial" w:hAnsi="Arial" w:cs="Arial"/>
          <w:sz w:val="24"/>
          <w:szCs w:val="24"/>
        </w:rPr>
        <w:t xml:space="preserve">Juiz de Fora: Editora UFJF, </w:t>
      </w:r>
      <w:proofErr w:type="gramStart"/>
      <w:r w:rsidRPr="005D5A01">
        <w:rPr>
          <w:rFonts w:ascii="Arial" w:hAnsi="Arial" w:cs="Arial"/>
          <w:sz w:val="24"/>
          <w:szCs w:val="24"/>
        </w:rPr>
        <w:t>2009</w:t>
      </w:r>
      <w:proofErr w:type="gramEnd"/>
    </w:p>
    <w:p w:rsidR="00506540" w:rsidRPr="005D5A01" w:rsidRDefault="00506540" w:rsidP="008B7F29">
      <w:pPr>
        <w:spacing w:after="0" w:line="360" w:lineRule="auto"/>
        <w:jc w:val="both"/>
        <w:rPr>
          <w:rFonts w:ascii="Arial" w:hAnsi="Arial" w:cs="Arial"/>
          <w:sz w:val="24"/>
          <w:szCs w:val="24"/>
        </w:rPr>
      </w:pPr>
      <w:r w:rsidRPr="005D5A01">
        <w:rPr>
          <w:rFonts w:ascii="Arial" w:hAnsi="Arial" w:cs="Arial"/>
          <w:i/>
          <w:sz w:val="24"/>
          <w:szCs w:val="24"/>
        </w:rPr>
        <w:t>Monumenta Missionária Africana.</w:t>
      </w:r>
      <w:r w:rsidRPr="005D5A01">
        <w:rPr>
          <w:rFonts w:ascii="Arial" w:hAnsi="Arial" w:cs="Arial"/>
          <w:sz w:val="24"/>
          <w:szCs w:val="24"/>
        </w:rPr>
        <w:t xml:space="preserve"> (</w:t>
      </w:r>
      <w:proofErr w:type="spellStart"/>
      <w:r w:rsidRPr="005D5A01">
        <w:rPr>
          <w:rFonts w:ascii="Arial" w:hAnsi="Arial" w:cs="Arial"/>
          <w:sz w:val="24"/>
          <w:szCs w:val="24"/>
        </w:rPr>
        <w:t>Org</w:t>
      </w:r>
      <w:proofErr w:type="spellEnd"/>
      <w:r w:rsidRPr="005D5A01">
        <w:rPr>
          <w:rFonts w:ascii="Arial" w:hAnsi="Arial" w:cs="Arial"/>
          <w:sz w:val="24"/>
          <w:szCs w:val="24"/>
        </w:rPr>
        <w:t xml:space="preserve">). Padre António de </w:t>
      </w:r>
      <w:proofErr w:type="spellStart"/>
      <w:r w:rsidRPr="005D5A01">
        <w:rPr>
          <w:rFonts w:ascii="Arial" w:hAnsi="Arial" w:cs="Arial"/>
          <w:sz w:val="24"/>
          <w:szCs w:val="24"/>
        </w:rPr>
        <w:t>Brasio</w:t>
      </w:r>
      <w:proofErr w:type="spellEnd"/>
      <w:r w:rsidRPr="005D5A01">
        <w:rPr>
          <w:rFonts w:ascii="Arial" w:hAnsi="Arial" w:cs="Arial"/>
          <w:sz w:val="24"/>
          <w:szCs w:val="24"/>
        </w:rPr>
        <w:t xml:space="preserve">. Vol. 14. </w:t>
      </w:r>
      <w:proofErr w:type="gramStart"/>
      <w:r w:rsidRPr="005D5A01">
        <w:rPr>
          <w:rFonts w:ascii="Arial" w:hAnsi="Arial" w:cs="Arial"/>
          <w:sz w:val="24"/>
          <w:szCs w:val="24"/>
        </w:rPr>
        <w:t>In:</w:t>
      </w:r>
      <w:proofErr w:type="gramEnd"/>
      <w:r w:rsidRPr="005D5A01">
        <w:rPr>
          <w:rFonts w:ascii="Arial" w:hAnsi="Arial" w:cs="Arial"/>
          <w:sz w:val="24"/>
          <w:szCs w:val="24"/>
        </w:rPr>
        <w:t xml:space="preserve">Coleção de </w:t>
      </w:r>
      <w:proofErr w:type="spellStart"/>
      <w:r w:rsidRPr="005D5A01">
        <w:rPr>
          <w:rFonts w:ascii="Arial" w:hAnsi="Arial" w:cs="Arial"/>
          <w:sz w:val="24"/>
          <w:szCs w:val="24"/>
        </w:rPr>
        <w:t>Cds</w:t>
      </w:r>
      <w:proofErr w:type="spellEnd"/>
      <w:r w:rsidRPr="005D5A01">
        <w:rPr>
          <w:rFonts w:ascii="Arial" w:hAnsi="Arial" w:cs="Arial"/>
          <w:sz w:val="24"/>
          <w:szCs w:val="24"/>
        </w:rPr>
        <w:t>.</w:t>
      </w:r>
    </w:p>
    <w:p w:rsidR="00D967D9" w:rsidRPr="005D5A01" w:rsidRDefault="00D967D9" w:rsidP="008B7F29">
      <w:pPr>
        <w:spacing w:after="0" w:line="360" w:lineRule="auto"/>
        <w:jc w:val="both"/>
        <w:rPr>
          <w:rFonts w:ascii="Arial" w:hAnsi="Arial" w:cs="Arial"/>
          <w:sz w:val="24"/>
          <w:szCs w:val="24"/>
        </w:rPr>
      </w:pPr>
      <w:r w:rsidRPr="005D5A01">
        <w:rPr>
          <w:rFonts w:ascii="Arial" w:hAnsi="Arial" w:cs="Arial"/>
          <w:sz w:val="24"/>
          <w:szCs w:val="24"/>
        </w:rPr>
        <w:t xml:space="preserve">HESPANHA, Antônio Manuel. </w:t>
      </w:r>
      <w:r w:rsidRPr="005D5A01">
        <w:rPr>
          <w:rFonts w:ascii="Arial" w:hAnsi="Arial" w:cs="Arial"/>
          <w:i/>
          <w:sz w:val="24"/>
          <w:szCs w:val="24"/>
        </w:rPr>
        <w:t xml:space="preserve">Às vésperas do </w:t>
      </w:r>
      <w:proofErr w:type="spellStart"/>
      <w:r w:rsidRPr="005D5A01">
        <w:rPr>
          <w:rFonts w:ascii="Arial" w:hAnsi="Arial" w:cs="Arial"/>
          <w:i/>
          <w:sz w:val="24"/>
          <w:szCs w:val="24"/>
        </w:rPr>
        <w:t>Leviathan</w:t>
      </w:r>
      <w:proofErr w:type="spellEnd"/>
      <w:r w:rsidRPr="005D5A01">
        <w:rPr>
          <w:rFonts w:ascii="Arial" w:hAnsi="Arial" w:cs="Arial"/>
          <w:i/>
          <w:sz w:val="24"/>
          <w:szCs w:val="24"/>
        </w:rPr>
        <w:t xml:space="preserve">. </w:t>
      </w:r>
      <w:r w:rsidR="00286664" w:rsidRPr="005D5A01">
        <w:rPr>
          <w:rFonts w:ascii="Arial" w:hAnsi="Arial" w:cs="Arial"/>
          <w:sz w:val="24"/>
          <w:szCs w:val="24"/>
        </w:rPr>
        <w:t xml:space="preserve">Coimbra: </w:t>
      </w:r>
      <w:proofErr w:type="spellStart"/>
      <w:r w:rsidRPr="005D5A01">
        <w:rPr>
          <w:rFonts w:ascii="Arial" w:hAnsi="Arial" w:cs="Arial"/>
          <w:sz w:val="24"/>
          <w:szCs w:val="24"/>
        </w:rPr>
        <w:t>Almedina</w:t>
      </w:r>
      <w:proofErr w:type="spellEnd"/>
      <w:r w:rsidRPr="005D5A01">
        <w:rPr>
          <w:rFonts w:ascii="Arial" w:hAnsi="Arial" w:cs="Arial"/>
          <w:sz w:val="24"/>
          <w:szCs w:val="24"/>
        </w:rPr>
        <w:t>, 1994</w:t>
      </w:r>
    </w:p>
    <w:p w:rsidR="00136F40" w:rsidRPr="005D5A01" w:rsidRDefault="00136F40" w:rsidP="008B7F29">
      <w:pPr>
        <w:spacing w:after="0" w:line="360" w:lineRule="auto"/>
        <w:jc w:val="both"/>
        <w:rPr>
          <w:rFonts w:ascii="Arial" w:hAnsi="Arial" w:cs="Arial"/>
          <w:sz w:val="24"/>
          <w:szCs w:val="24"/>
        </w:rPr>
      </w:pPr>
      <w:r w:rsidRPr="005D5A01">
        <w:rPr>
          <w:rFonts w:ascii="Arial" w:hAnsi="Arial" w:cs="Arial"/>
        </w:rPr>
        <w:t xml:space="preserve">SALLES, W. </w:t>
      </w:r>
      <w:proofErr w:type="gramStart"/>
      <w:r w:rsidRPr="005D5A01">
        <w:rPr>
          <w:rFonts w:ascii="Arial" w:hAnsi="Arial" w:cs="Arial"/>
        </w:rPr>
        <w:t>D.</w:t>
      </w:r>
      <w:proofErr w:type="gramEnd"/>
      <w:r w:rsidRPr="005D5A01">
        <w:rPr>
          <w:rFonts w:ascii="Arial" w:hAnsi="Arial" w:cs="Arial"/>
        </w:rPr>
        <w:t xml:space="preserve"> “Lei das Arqueações de 1684: por uma nova interpretação.” In: </w:t>
      </w:r>
      <w:r w:rsidRPr="005D5A01">
        <w:rPr>
          <w:rFonts w:ascii="Arial" w:hAnsi="Arial" w:cs="Arial"/>
          <w:i/>
        </w:rPr>
        <w:t xml:space="preserve">Revista Oficina do Historiador. </w:t>
      </w:r>
      <w:r w:rsidR="00763EA0" w:rsidRPr="005D5A01">
        <w:rPr>
          <w:rFonts w:ascii="Arial" w:hAnsi="Arial" w:cs="Arial"/>
        </w:rPr>
        <w:t>Vol. 4. N. 2.</w:t>
      </w:r>
      <w:r w:rsidR="003F6201" w:rsidRPr="005D5A01">
        <w:rPr>
          <w:rFonts w:ascii="Arial" w:hAnsi="Arial" w:cs="Arial"/>
        </w:rPr>
        <w:t xml:space="preserve"> PUC Rio grande do Sul,</w:t>
      </w:r>
      <w:r w:rsidR="00763EA0" w:rsidRPr="005D5A01">
        <w:rPr>
          <w:rFonts w:ascii="Arial" w:hAnsi="Arial" w:cs="Arial"/>
        </w:rPr>
        <w:t xml:space="preserve"> 2011. </w:t>
      </w:r>
    </w:p>
    <w:p w:rsidR="00136077" w:rsidRPr="005D5A01" w:rsidRDefault="00136077" w:rsidP="008B7F29">
      <w:pPr>
        <w:spacing w:after="0" w:line="360" w:lineRule="auto"/>
        <w:jc w:val="both"/>
        <w:rPr>
          <w:rFonts w:ascii="Arial" w:hAnsi="Arial" w:cs="Arial"/>
          <w:sz w:val="24"/>
          <w:szCs w:val="24"/>
        </w:rPr>
      </w:pPr>
      <w:r w:rsidRPr="005D5A01">
        <w:rPr>
          <w:rFonts w:ascii="Arial" w:hAnsi="Arial" w:cs="Arial"/>
          <w:sz w:val="24"/>
          <w:szCs w:val="24"/>
        </w:rPr>
        <w:t xml:space="preserve">SAMPAIO, Antonio Carlos Jucá de. </w:t>
      </w:r>
      <w:r w:rsidRPr="005D5A01">
        <w:rPr>
          <w:rFonts w:ascii="Arial" w:hAnsi="Arial" w:cs="Arial"/>
          <w:i/>
          <w:sz w:val="24"/>
          <w:szCs w:val="24"/>
        </w:rPr>
        <w:t>Na encruzilhada do império: hierarquias sociais e conjunturas econômicas no Rio de Janeiro (c. 1650 – c. 1750).</w:t>
      </w:r>
      <w:r w:rsidRPr="005D5A01">
        <w:rPr>
          <w:rFonts w:ascii="Arial" w:hAnsi="Arial" w:cs="Arial"/>
          <w:b/>
          <w:sz w:val="24"/>
          <w:szCs w:val="24"/>
        </w:rPr>
        <w:t xml:space="preserve"> </w:t>
      </w:r>
      <w:r w:rsidRPr="005D5A01">
        <w:rPr>
          <w:rFonts w:ascii="Arial" w:hAnsi="Arial" w:cs="Arial"/>
          <w:sz w:val="24"/>
          <w:szCs w:val="24"/>
        </w:rPr>
        <w:t>Rio de Janeiro: Arquivo Nacional, 2003.</w:t>
      </w:r>
    </w:p>
    <w:p w:rsidR="00F362C9" w:rsidRPr="005D5A01" w:rsidRDefault="00F362C9" w:rsidP="008B7F29">
      <w:pPr>
        <w:spacing w:after="0" w:line="360" w:lineRule="auto"/>
        <w:jc w:val="both"/>
        <w:rPr>
          <w:rFonts w:ascii="Arial" w:hAnsi="Arial" w:cs="Arial"/>
          <w:sz w:val="24"/>
          <w:szCs w:val="24"/>
        </w:rPr>
      </w:pPr>
      <w:r w:rsidRPr="005D5A01">
        <w:rPr>
          <w:rFonts w:ascii="Arial" w:hAnsi="Arial" w:cs="Arial"/>
          <w:sz w:val="24"/>
          <w:szCs w:val="24"/>
        </w:rPr>
        <w:t xml:space="preserve">SCHWARTZ, Stuart. B. </w:t>
      </w:r>
      <w:r w:rsidRPr="005D5A01">
        <w:rPr>
          <w:rFonts w:ascii="Arial" w:hAnsi="Arial" w:cs="Arial"/>
          <w:bCs/>
          <w:i/>
          <w:sz w:val="24"/>
          <w:szCs w:val="24"/>
        </w:rPr>
        <w:t>Segredos internos. Engenho e escravos na sociedade colonial. 1550 1835.</w:t>
      </w:r>
      <w:r w:rsidRPr="005D5A01">
        <w:rPr>
          <w:rFonts w:ascii="Arial" w:hAnsi="Arial" w:cs="Arial"/>
          <w:b/>
          <w:bCs/>
          <w:sz w:val="24"/>
          <w:szCs w:val="24"/>
        </w:rPr>
        <w:t xml:space="preserve"> </w:t>
      </w:r>
      <w:r w:rsidRPr="005D5A01">
        <w:rPr>
          <w:rFonts w:ascii="Arial" w:hAnsi="Arial" w:cs="Arial"/>
          <w:sz w:val="24"/>
          <w:szCs w:val="24"/>
        </w:rPr>
        <w:t>Trad. Laura Teixeira Motta. São Paulo: Companhia das Letras, 1996.</w:t>
      </w:r>
    </w:p>
    <w:p w:rsidR="00102E3F" w:rsidRPr="005D5A01" w:rsidRDefault="00102E3F" w:rsidP="008B7F29">
      <w:pPr>
        <w:spacing w:after="0" w:line="360" w:lineRule="auto"/>
        <w:jc w:val="both"/>
        <w:rPr>
          <w:rFonts w:ascii="Arial" w:hAnsi="Arial" w:cs="Arial"/>
          <w:sz w:val="24"/>
          <w:szCs w:val="24"/>
        </w:rPr>
      </w:pPr>
      <w:r w:rsidRPr="005D5A01">
        <w:rPr>
          <w:rFonts w:ascii="Arial" w:hAnsi="Arial" w:cs="Arial"/>
          <w:sz w:val="24"/>
          <w:szCs w:val="24"/>
        </w:rPr>
        <w:t xml:space="preserve">PIRES, Nuno Lemos. “Guerra Global Portuguesa: A restauração”. IN: </w:t>
      </w:r>
      <w:r w:rsidRPr="005D5A01">
        <w:rPr>
          <w:rFonts w:ascii="Arial" w:hAnsi="Arial" w:cs="Arial"/>
          <w:bCs/>
          <w:i/>
          <w:sz w:val="24"/>
          <w:szCs w:val="24"/>
        </w:rPr>
        <w:t>Revista de História das Ideias</w:t>
      </w:r>
      <w:r w:rsidRPr="005D5A01">
        <w:rPr>
          <w:rFonts w:ascii="Arial" w:hAnsi="Arial" w:cs="Arial"/>
          <w:i/>
          <w:sz w:val="24"/>
          <w:szCs w:val="24"/>
        </w:rPr>
        <w:t>.</w:t>
      </w:r>
      <w:r w:rsidRPr="005D5A01">
        <w:rPr>
          <w:rFonts w:ascii="Arial" w:hAnsi="Arial" w:cs="Arial"/>
          <w:sz w:val="24"/>
          <w:szCs w:val="24"/>
        </w:rPr>
        <w:t xml:space="preserve"> Vol. 30, Coimbra, 2009.</w:t>
      </w:r>
    </w:p>
    <w:p w:rsidR="00102E3F" w:rsidRPr="005D5A01" w:rsidRDefault="00102E3F" w:rsidP="008B7F29">
      <w:pPr>
        <w:spacing w:after="0" w:line="360" w:lineRule="auto"/>
        <w:jc w:val="both"/>
        <w:rPr>
          <w:rFonts w:ascii="Arial" w:hAnsi="Arial" w:cs="Arial"/>
          <w:sz w:val="24"/>
          <w:szCs w:val="24"/>
        </w:rPr>
      </w:pPr>
    </w:p>
    <w:p w:rsidR="00F93CC0" w:rsidRPr="005D5A01" w:rsidRDefault="00F93CC0"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p w:rsidR="00CC3091" w:rsidRPr="005D5A01" w:rsidRDefault="00CC3091" w:rsidP="008B7F29">
      <w:pPr>
        <w:spacing w:after="0" w:line="360" w:lineRule="auto"/>
        <w:jc w:val="both"/>
        <w:rPr>
          <w:rFonts w:ascii="Arial" w:hAnsi="Arial" w:cs="Arial"/>
          <w:sz w:val="24"/>
          <w:szCs w:val="24"/>
        </w:rPr>
      </w:pPr>
    </w:p>
    <w:sectPr w:rsidR="00CC3091" w:rsidRPr="005D5A01" w:rsidSect="0010625C">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EA6" w:rsidRDefault="00EE2EA6" w:rsidP="000A41FB">
      <w:pPr>
        <w:spacing w:after="0" w:line="240" w:lineRule="auto"/>
      </w:pPr>
      <w:r>
        <w:separator/>
      </w:r>
    </w:p>
  </w:endnote>
  <w:endnote w:type="continuationSeparator" w:id="0">
    <w:p w:rsidR="00EE2EA6" w:rsidRDefault="00EE2EA6" w:rsidP="000A41FB">
      <w:pPr>
        <w:spacing w:after="0" w:line="240" w:lineRule="auto"/>
      </w:pPr>
      <w:r>
        <w:continuationSeparator/>
      </w:r>
    </w:p>
  </w:endnote>
  <w:endnote w:id="1">
    <w:p w:rsidR="00CC3091" w:rsidRPr="0005697D" w:rsidRDefault="00CC3091" w:rsidP="00E40A90">
      <w:pPr>
        <w:spacing w:after="0" w:line="240" w:lineRule="auto"/>
        <w:jc w:val="both"/>
        <w:rPr>
          <w:rFonts w:ascii="Arial" w:hAnsi="Arial" w:cs="Arial"/>
          <w:sz w:val="20"/>
          <w:szCs w:val="20"/>
        </w:rPr>
      </w:pPr>
      <w:r w:rsidRPr="0005697D">
        <w:rPr>
          <w:rStyle w:val="Refdenotadefim"/>
          <w:rFonts w:ascii="Arial" w:hAnsi="Arial" w:cs="Arial"/>
          <w:sz w:val="20"/>
          <w:szCs w:val="20"/>
        </w:rPr>
        <w:endnoteRef/>
      </w:r>
      <w:r w:rsidRPr="0005697D">
        <w:rPr>
          <w:rFonts w:ascii="Arial" w:hAnsi="Arial" w:cs="Arial"/>
          <w:sz w:val="20"/>
          <w:szCs w:val="20"/>
        </w:rPr>
        <w:t xml:space="preserve"> </w:t>
      </w:r>
      <w:proofErr w:type="gramStart"/>
      <w:r w:rsidR="00F92882" w:rsidRPr="0005697D">
        <w:rPr>
          <w:rFonts w:ascii="Arial" w:hAnsi="Arial" w:cs="Arial"/>
          <w:sz w:val="20"/>
          <w:szCs w:val="20"/>
        </w:rPr>
        <w:t>Me refiro</w:t>
      </w:r>
      <w:proofErr w:type="gramEnd"/>
      <w:r w:rsidR="00F92882" w:rsidRPr="0005697D">
        <w:rPr>
          <w:rFonts w:ascii="Arial" w:hAnsi="Arial" w:cs="Arial"/>
          <w:sz w:val="20"/>
          <w:szCs w:val="20"/>
        </w:rPr>
        <w:t xml:space="preserve"> aqui do questionamento feito por Antônio Manuel </w:t>
      </w:r>
      <w:proofErr w:type="spellStart"/>
      <w:r w:rsidR="00F92882" w:rsidRPr="0005697D">
        <w:rPr>
          <w:rFonts w:ascii="Arial" w:hAnsi="Arial" w:cs="Arial"/>
          <w:sz w:val="20"/>
          <w:szCs w:val="20"/>
        </w:rPr>
        <w:t>Hepanha</w:t>
      </w:r>
      <w:proofErr w:type="spellEnd"/>
      <w:r w:rsidR="00F92882" w:rsidRPr="0005697D">
        <w:rPr>
          <w:rFonts w:ascii="Arial" w:hAnsi="Arial" w:cs="Arial"/>
          <w:sz w:val="20"/>
          <w:szCs w:val="20"/>
        </w:rPr>
        <w:t xml:space="preserve">. </w:t>
      </w:r>
      <w:r w:rsidR="00F92882" w:rsidRPr="0005697D">
        <w:rPr>
          <w:rFonts w:ascii="Arial" w:hAnsi="Arial" w:cs="Arial"/>
          <w:i/>
          <w:sz w:val="20"/>
          <w:szCs w:val="20"/>
        </w:rPr>
        <w:t xml:space="preserve">Às Vésperas do Leviatã, </w:t>
      </w:r>
      <w:r w:rsidR="00F92882" w:rsidRPr="0005697D">
        <w:rPr>
          <w:rFonts w:ascii="Arial" w:hAnsi="Arial" w:cs="Arial"/>
          <w:sz w:val="20"/>
          <w:szCs w:val="20"/>
        </w:rPr>
        <w:t xml:space="preserve">sobre o absolutismo monárquico. O autor defendeu a tese de que o rei não tinha espaço para ser absoluto e que as localidades se autogovernavam.   </w:t>
      </w:r>
      <w:r w:rsidR="005F3A37" w:rsidRPr="0005697D">
        <w:rPr>
          <w:rFonts w:ascii="Arial" w:hAnsi="Arial" w:cs="Arial"/>
          <w:sz w:val="20"/>
          <w:szCs w:val="20"/>
        </w:rPr>
        <w:t xml:space="preserve">Frente a isso, houve uma reação por parte da historiografia defendendo e redefinindo o conceito de absolutismo. </w:t>
      </w:r>
      <w:r w:rsidR="00A529EC" w:rsidRPr="0005697D">
        <w:rPr>
          <w:rFonts w:ascii="Arial" w:hAnsi="Arial" w:cs="Arial"/>
          <w:sz w:val="20"/>
          <w:szCs w:val="20"/>
        </w:rPr>
        <w:t xml:space="preserve">Apesar </w:t>
      </w:r>
      <w:proofErr w:type="gramStart"/>
      <w:r w:rsidR="00A529EC" w:rsidRPr="0005697D">
        <w:rPr>
          <w:rFonts w:ascii="Arial" w:hAnsi="Arial" w:cs="Arial"/>
          <w:sz w:val="20"/>
          <w:szCs w:val="20"/>
        </w:rPr>
        <w:t>desse debate ser</w:t>
      </w:r>
      <w:proofErr w:type="gramEnd"/>
      <w:r w:rsidR="00A529EC" w:rsidRPr="0005697D">
        <w:rPr>
          <w:rFonts w:ascii="Arial" w:hAnsi="Arial" w:cs="Arial"/>
          <w:sz w:val="20"/>
          <w:szCs w:val="20"/>
        </w:rPr>
        <w:t xml:space="preserve"> de cunho europeu, as discussões ganharam mais importância no sentido que a tese tenha abarcado a colonização americana. </w:t>
      </w:r>
      <w:r w:rsidR="008C74D1" w:rsidRPr="0005697D">
        <w:rPr>
          <w:rFonts w:ascii="Arial" w:hAnsi="Arial" w:cs="Arial"/>
          <w:sz w:val="20"/>
          <w:szCs w:val="20"/>
        </w:rPr>
        <w:t xml:space="preserve">Dessa forma, sem suma, dois grupos se definiram no sentido de defender as ideias opostas, um organizado por João Fragoso, no Rio de Janeiro, outro organizado por Laura De Mello e Souza e outros professores ligados à Cátedra Jaime </w:t>
      </w:r>
      <w:proofErr w:type="spellStart"/>
      <w:r w:rsidR="008C74D1" w:rsidRPr="0005697D">
        <w:rPr>
          <w:rFonts w:ascii="Arial" w:hAnsi="Arial" w:cs="Arial"/>
          <w:sz w:val="20"/>
          <w:szCs w:val="20"/>
        </w:rPr>
        <w:t>Cortezão</w:t>
      </w:r>
      <w:proofErr w:type="spellEnd"/>
      <w:r w:rsidR="008C74D1" w:rsidRPr="0005697D">
        <w:rPr>
          <w:rFonts w:ascii="Arial" w:hAnsi="Arial" w:cs="Arial"/>
          <w:sz w:val="20"/>
          <w:szCs w:val="20"/>
        </w:rPr>
        <w:t xml:space="preserve"> na USP. </w:t>
      </w:r>
      <w:r w:rsidR="00F93CC0" w:rsidRPr="0005697D">
        <w:rPr>
          <w:rFonts w:ascii="Arial" w:hAnsi="Arial" w:cs="Arial"/>
          <w:sz w:val="20"/>
          <w:szCs w:val="20"/>
        </w:rPr>
        <w:t>Para melhor observar as discussões, consultar, entre outros: BICALHO, Maria Fernanda e FERLINI, Vera Lúcia Amaral (</w:t>
      </w:r>
      <w:proofErr w:type="spellStart"/>
      <w:r w:rsidR="00F93CC0" w:rsidRPr="0005697D">
        <w:rPr>
          <w:rFonts w:ascii="Arial" w:hAnsi="Arial" w:cs="Arial"/>
          <w:sz w:val="20"/>
          <w:szCs w:val="20"/>
        </w:rPr>
        <w:t>orgs</w:t>
      </w:r>
      <w:proofErr w:type="spellEnd"/>
      <w:r w:rsidR="00F93CC0" w:rsidRPr="0005697D">
        <w:rPr>
          <w:rFonts w:ascii="Arial" w:hAnsi="Arial" w:cs="Arial"/>
          <w:sz w:val="20"/>
          <w:szCs w:val="20"/>
        </w:rPr>
        <w:t xml:space="preserve">). </w:t>
      </w:r>
      <w:r w:rsidR="00F93CC0" w:rsidRPr="0005697D">
        <w:rPr>
          <w:rFonts w:ascii="Arial" w:hAnsi="Arial" w:cs="Arial"/>
          <w:b/>
          <w:sz w:val="20"/>
          <w:szCs w:val="20"/>
        </w:rPr>
        <w:t xml:space="preserve"> </w:t>
      </w:r>
      <w:r w:rsidR="00F93CC0" w:rsidRPr="0005697D">
        <w:rPr>
          <w:rFonts w:ascii="Arial" w:hAnsi="Arial" w:cs="Arial"/>
          <w:i/>
          <w:sz w:val="20"/>
          <w:szCs w:val="20"/>
        </w:rPr>
        <w:t>Modos de Governar.  Ideias e práticas políticas no Império Português.</w:t>
      </w:r>
      <w:r w:rsidR="00F93CC0" w:rsidRPr="0005697D">
        <w:rPr>
          <w:rFonts w:ascii="Arial" w:hAnsi="Arial" w:cs="Arial"/>
          <w:b/>
          <w:sz w:val="20"/>
          <w:szCs w:val="20"/>
        </w:rPr>
        <w:t xml:space="preserve"> </w:t>
      </w:r>
      <w:r w:rsidR="00F93CC0" w:rsidRPr="0005697D">
        <w:rPr>
          <w:rFonts w:ascii="Arial" w:hAnsi="Arial" w:cs="Arial"/>
          <w:sz w:val="20"/>
          <w:szCs w:val="20"/>
        </w:rPr>
        <w:t>2ª edição. São Paulo: Alameda, 2007. Primeira edição é de 2005.</w:t>
      </w:r>
    </w:p>
  </w:endnote>
  <w:endnote w:id="2">
    <w:p w:rsidR="00CC3091" w:rsidRPr="0005697D" w:rsidRDefault="00CC3091" w:rsidP="00E40A90">
      <w:pPr>
        <w:pStyle w:val="Textodenotadefim"/>
        <w:jc w:val="both"/>
        <w:rPr>
          <w:rFonts w:ascii="Arial" w:hAnsi="Arial" w:cs="Arial"/>
        </w:rPr>
      </w:pPr>
      <w:r w:rsidRPr="0005697D">
        <w:rPr>
          <w:rStyle w:val="Refdenotadefim"/>
          <w:rFonts w:ascii="Arial" w:hAnsi="Arial" w:cs="Arial"/>
        </w:rPr>
        <w:endnoteRef/>
      </w:r>
      <w:r w:rsidRPr="0005697D">
        <w:rPr>
          <w:rFonts w:ascii="Arial" w:hAnsi="Arial" w:cs="Arial"/>
        </w:rPr>
        <w:t xml:space="preserve"> </w:t>
      </w:r>
      <w:r w:rsidR="00F93CC0" w:rsidRPr="0005697D">
        <w:rPr>
          <w:rFonts w:ascii="Arial" w:hAnsi="Arial" w:cs="Arial"/>
        </w:rPr>
        <w:t xml:space="preserve">António Carlos Jucá Sampaio, em sua tese de doutoramento afirmou que a crise açucareira do século XVII não existiu. </w:t>
      </w:r>
      <w:r w:rsidR="00A35FAB" w:rsidRPr="0005697D">
        <w:rPr>
          <w:rFonts w:ascii="Arial" w:hAnsi="Arial" w:cs="Arial"/>
        </w:rPr>
        <w:t xml:space="preserve">Mostra que os dados apresentados pela historiografia não comprovam a existência de um padrão negativo geral no século XVII. </w:t>
      </w:r>
    </w:p>
  </w:endnote>
  <w:endnote w:id="3">
    <w:p w:rsidR="00F37144" w:rsidRPr="0005697D" w:rsidRDefault="00F37144">
      <w:pPr>
        <w:pStyle w:val="Textodenotadefim"/>
        <w:rPr>
          <w:rFonts w:ascii="Arial" w:hAnsi="Arial" w:cs="Arial"/>
        </w:rPr>
      </w:pPr>
      <w:r w:rsidRPr="0005697D">
        <w:rPr>
          <w:rStyle w:val="Refdenotadefim"/>
          <w:rFonts w:ascii="Arial" w:hAnsi="Arial" w:cs="Arial"/>
        </w:rPr>
        <w:endnoteRef/>
      </w:r>
      <w:r w:rsidRPr="0005697D">
        <w:rPr>
          <w:rFonts w:ascii="Arial" w:hAnsi="Arial" w:cs="Arial"/>
        </w:rPr>
        <w:t xml:space="preserve"> Monumenta Missionária Africana. </w:t>
      </w:r>
    </w:p>
  </w:endnote>
  <w:endnote w:id="4">
    <w:p w:rsidR="00E87C21" w:rsidRPr="0005697D" w:rsidRDefault="00E87C21">
      <w:pPr>
        <w:pStyle w:val="Textodenotadefim"/>
        <w:rPr>
          <w:rFonts w:ascii="Arial" w:hAnsi="Arial" w:cs="Arial"/>
        </w:rPr>
      </w:pPr>
      <w:r w:rsidRPr="0005697D">
        <w:rPr>
          <w:rStyle w:val="Refdenotadefim"/>
          <w:rFonts w:ascii="Arial" w:hAnsi="Arial" w:cs="Arial"/>
        </w:rPr>
        <w:endnoteRef/>
      </w:r>
      <w:r w:rsidRPr="0005697D">
        <w:rPr>
          <w:rFonts w:ascii="Arial" w:hAnsi="Arial" w:cs="Arial"/>
        </w:rPr>
        <w:t xml:space="preserve"> </w:t>
      </w:r>
      <w:proofErr w:type="gramStart"/>
      <w:r w:rsidRPr="0005697D">
        <w:rPr>
          <w:rFonts w:ascii="Arial" w:hAnsi="Arial" w:cs="Arial"/>
        </w:rPr>
        <w:t>Para</w:t>
      </w:r>
      <w:proofErr w:type="gramEnd"/>
      <w:r w:rsidRPr="0005697D">
        <w:rPr>
          <w:rFonts w:ascii="Arial" w:hAnsi="Arial" w:cs="Arial"/>
        </w:rPr>
        <w:t xml:space="preserve"> mais informações sobre a lei, vide nosso artigo </w:t>
      </w:r>
      <w:r w:rsidR="005D054D" w:rsidRPr="0005697D">
        <w:rPr>
          <w:rFonts w:ascii="Arial" w:hAnsi="Arial" w:cs="Arial"/>
        </w:rPr>
        <w:t xml:space="preserve">SALLES, W. </w:t>
      </w:r>
      <w:proofErr w:type="gramStart"/>
      <w:r w:rsidR="005D054D" w:rsidRPr="0005697D">
        <w:rPr>
          <w:rFonts w:ascii="Arial" w:hAnsi="Arial" w:cs="Arial"/>
        </w:rPr>
        <w:t>D.</w:t>
      </w:r>
      <w:proofErr w:type="gramEnd"/>
      <w:r w:rsidR="005D054D" w:rsidRPr="0005697D">
        <w:rPr>
          <w:rFonts w:ascii="Arial" w:hAnsi="Arial" w:cs="Arial"/>
        </w:rPr>
        <w:t xml:space="preserve"> “Lei das Arqueações de 1684: por uma nova interpretação.”.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EA6" w:rsidRDefault="00EE2EA6" w:rsidP="000A41FB">
      <w:pPr>
        <w:spacing w:after="0" w:line="240" w:lineRule="auto"/>
      </w:pPr>
      <w:r>
        <w:separator/>
      </w:r>
    </w:p>
  </w:footnote>
  <w:footnote w:type="continuationSeparator" w:id="0">
    <w:p w:rsidR="00EE2EA6" w:rsidRDefault="00EE2EA6" w:rsidP="000A4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6A05E4"/>
    <w:rsid w:val="0000607B"/>
    <w:rsid w:val="00022279"/>
    <w:rsid w:val="0005697D"/>
    <w:rsid w:val="00062890"/>
    <w:rsid w:val="000845F6"/>
    <w:rsid w:val="000A41FB"/>
    <w:rsid w:val="000B50A1"/>
    <w:rsid w:val="000F2458"/>
    <w:rsid w:val="00102E3F"/>
    <w:rsid w:val="0010625C"/>
    <w:rsid w:val="0011562E"/>
    <w:rsid w:val="00125C8D"/>
    <w:rsid w:val="001326B1"/>
    <w:rsid w:val="00136077"/>
    <w:rsid w:val="00136F40"/>
    <w:rsid w:val="00140BAB"/>
    <w:rsid w:val="00172BC5"/>
    <w:rsid w:val="001770B5"/>
    <w:rsid w:val="001808A9"/>
    <w:rsid w:val="00192FBB"/>
    <w:rsid w:val="0019601C"/>
    <w:rsid w:val="001E7797"/>
    <w:rsid w:val="00214019"/>
    <w:rsid w:val="002153C8"/>
    <w:rsid w:val="00216B2D"/>
    <w:rsid w:val="00235D58"/>
    <w:rsid w:val="00262AF9"/>
    <w:rsid w:val="00286664"/>
    <w:rsid w:val="00290147"/>
    <w:rsid w:val="00307211"/>
    <w:rsid w:val="00323421"/>
    <w:rsid w:val="0033208B"/>
    <w:rsid w:val="00353A99"/>
    <w:rsid w:val="00353EA7"/>
    <w:rsid w:val="003667FD"/>
    <w:rsid w:val="00376202"/>
    <w:rsid w:val="003874A4"/>
    <w:rsid w:val="00392297"/>
    <w:rsid w:val="003D07CF"/>
    <w:rsid w:val="003D0B27"/>
    <w:rsid w:val="003E4B27"/>
    <w:rsid w:val="003F0312"/>
    <w:rsid w:val="003F6201"/>
    <w:rsid w:val="004174E1"/>
    <w:rsid w:val="00430500"/>
    <w:rsid w:val="00470BFA"/>
    <w:rsid w:val="0048535D"/>
    <w:rsid w:val="004979FB"/>
    <w:rsid w:val="004C0E84"/>
    <w:rsid w:val="004C1610"/>
    <w:rsid w:val="004D462D"/>
    <w:rsid w:val="00506540"/>
    <w:rsid w:val="00542973"/>
    <w:rsid w:val="005536F1"/>
    <w:rsid w:val="005743FB"/>
    <w:rsid w:val="005D054D"/>
    <w:rsid w:val="005D5A01"/>
    <w:rsid w:val="005F2924"/>
    <w:rsid w:val="005F3A37"/>
    <w:rsid w:val="006070DF"/>
    <w:rsid w:val="0062306B"/>
    <w:rsid w:val="00641A41"/>
    <w:rsid w:val="00667602"/>
    <w:rsid w:val="006A05E4"/>
    <w:rsid w:val="006B3E61"/>
    <w:rsid w:val="006E2B6D"/>
    <w:rsid w:val="006F3E72"/>
    <w:rsid w:val="006F4247"/>
    <w:rsid w:val="00727B55"/>
    <w:rsid w:val="00744B0D"/>
    <w:rsid w:val="00763EA0"/>
    <w:rsid w:val="00770184"/>
    <w:rsid w:val="0077469D"/>
    <w:rsid w:val="007C6E73"/>
    <w:rsid w:val="007E07BA"/>
    <w:rsid w:val="007F0C7C"/>
    <w:rsid w:val="0081455F"/>
    <w:rsid w:val="00852EE7"/>
    <w:rsid w:val="00855517"/>
    <w:rsid w:val="008915F5"/>
    <w:rsid w:val="008B7F29"/>
    <w:rsid w:val="008C74D1"/>
    <w:rsid w:val="008E35D3"/>
    <w:rsid w:val="008F4184"/>
    <w:rsid w:val="00930CAE"/>
    <w:rsid w:val="00943323"/>
    <w:rsid w:val="009609F1"/>
    <w:rsid w:val="00967675"/>
    <w:rsid w:val="00970073"/>
    <w:rsid w:val="00982560"/>
    <w:rsid w:val="009972C5"/>
    <w:rsid w:val="009C426D"/>
    <w:rsid w:val="009D5EFB"/>
    <w:rsid w:val="009F1D6B"/>
    <w:rsid w:val="009F43BB"/>
    <w:rsid w:val="00A0319A"/>
    <w:rsid w:val="00A13F0F"/>
    <w:rsid w:val="00A3040A"/>
    <w:rsid w:val="00A35FAB"/>
    <w:rsid w:val="00A529EC"/>
    <w:rsid w:val="00A5444B"/>
    <w:rsid w:val="00A54465"/>
    <w:rsid w:val="00B0503B"/>
    <w:rsid w:val="00B24D58"/>
    <w:rsid w:val="00B253E3"/>
    <w:rsid w:val="00B602D3"/>
    <w:rsid w:val="00B948CC"/>
    <w:rsid w:val="00BE66C4"/>
    <w:rsid w:val="00BF0571"/>
    <w:rsid w:val="00BF3BBC"/>
    <w:rsid w:val="00C27D0C"/>
    <w:rsid w:val="00C40A12"/>
    <w:rsid w:val="00C71CF6"/>
    <w:rsid w:val="00C76654"/>
    <w:rsid w:val="00C82829"/>
    <w:rsid w:val="00CC2EAB"/>
    <w:rsid w:val="00CC3091"/>
    <w:rsid w:val="00CD0041"/>
    <w:rsid w:val="00CF2D80"/>
    <w:rsid w:val="00D00CC2"/>
    <w:rsid w:val="00D3707B"/>
    <w:rsid w:val="00D67E2C"/>
    <w:rsid w:val="00D75D36"/>
    <w:rsid w:val="00D9500F"/>
    <w:rsid w:val="00D967D9"/>
    <w:rsid w:val="00D97BE4"/>
    <w:rsid w:val="00DB5012"/>
    <w:rsid w:val="00DC69A1"/>
    <w:rsid w:val="00DF1A39"/>
    <w:rsid w:val="00DF3F43"/>
    <w:rsid w:val="00E10C00"/>
    <w:rsid w:val="00E22C28"/>
    <w:rsid w:val="00E40A90"/>
    <w:rsid w:val="00E43936"/>
    <w:rsid w:val="00E464F0"/>
    <w:rsid w:val="00E83AE6"/>
    <w:rsid w:val="00E87C21"/>
    <w:rsid w:val="00E9579B"/>
    <w:rsid w:val="00EA5053"/>
    <w:rsid w:val="00EB29B8"/>
    <w:rsid w:val="00EC0D2F"/>
    <w:rsid w:val="00EC3BD8"/>
    <w:rsid w:val="00EE2EA6"/>
    <w:rsid w:val="00EE5FCC"/>
    <w:rsid w:val="00EF140E"/>
    <w:rsid w:val="00EF2D32"/>
    <w:rsid w:val="00F076E0"/>
    <w:rsid w:val="00F12386"/>
    <w:rsid w:val="00F13FED"/>
    <w:rsid w:val="00F2258A"/>
    <w:rsid w:val="00F25D4D"/>
    <w:rsid w:val="00F362C9"/>
    <w:rsid w:val="00F37144"/>
    <w:rsid w:val="00F406E9"/>
    <w:rsid w:val="00F8690D"/>
    <w:rsid w:val="00F9065C"/>
    <w:rsid w:val="00F92882"/>
    <w:rsid w:val="00F93029"/>
    <w:rsid w:val="00F93CC0"/>
    <w:rsid w:val="00FC0835"/>
    <w:rsid w:val="00FD6B0A"/>
    <w:rsid w:val="00FE2E86"/>
    <w:rsid w:val="00FE73CA"/>
    <w:rsid w:val="00FF45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464F0"/>
  </w:style>
  <w:style w:type="paragraph" w:styleId="Textodenotadefim">
    <w:name w:val="endnote text"/>
    <w:basedOn w:val="Normal"/>
    <w:link w:val="TextodenotadefimChar"/>
    <w:uiPriority w:val="99"/>
    <w:semiHidden/>
    <w:unhideWhenUsed/>
    <w:rsid w:val="000A41F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41FB"/>
    <w:rPr>
      <w:sz w:val="20"/>
      <w:szCs w:val="20"/>
    </w:rPr>
  </w:style>
  <w:style w:type="character" w:styleId="Refdenotadefim">
    <w:name w:val="endnote reference"/>
    <w:basedOn w:val="Fontepargpadro"/>
    <w:uiPriority w:val="99"/>
    <w:semiHidden/>
    <w:unhideWhenUsed/>
    <w:rsid w:val="000A41FB"/>
    <w:rPr>
      <w:vertAlign w:val="superscript"/>
    </w:rPr>
  </w:style>
  <w:style w:type="paragraph" w:styleId="Textodenotaderodap">
    <w:name w:val="footnote text"/>
    <w:basedOn w:val="Normal"/>
    <w:link w:val="TextodenotaderodapChar"/>
    <w:uiPriority w:val="99"/>
    <w:semiHidden/>
    <w:unhideWhenUsed/>
    <w:rsid w:val="000A41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41FB"/>
    <w:rPr>
      <w:sz w:val="20"/>
      <w:szCs w:val="20"/>
    </w:rPr>
  </w:style>
  <w:style w:type="character" w:styleId="Refdenotaderodap">
    <w:name w:val="footnote reference"/>
    <w:basedOn w:val="Fontepargpadro"/>
    <w:uiPriority w:val="99"/>
    <w:semiHidden/>
    <w:unhideWhenUsed/>
    <w:rsid w:val="000A41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40595-E5E2-4C19-A9BC-284119A1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10</Pages>
  <Words>3038</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166</cp:revision>
  <dcterms:created xsi:type="dcterms:W3CDTF">2013-07-22T16:43:00Z</dcterms:created>
  <dcterms:modified xsi:type="dcterms:W3CDTF">2013-07-24T18:56:00Z</dcterms:modified>
</cp:coreProperties>
</file>