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EE" w:rsidRDefault="00D731EE" w:rsidP="00D731EE">
      <w:pPr>
        <w:spacing w:before="120" w:after="120" w:line="360" w:lineRule="auto"/>
        <w:jc w:val="center"/>
        <w:rPr>
          <w:rFonts w:ascii="Arial" w:hAnsi="Arial" w:cs="Arial"/>
          <w:b/>
          <w:sz w:val="24"/>
          <w:szCs w:val="24"/>
        </w:rPr>
      </w:pPr>
      <w:bookmarkStart w:id="0" w:name="_GoBack"/>
      <w:r w:rsidRPr="00D731EE">
        <w:rPr>
          <w:rFonts w:ascii="Arial" w:hAnsi="Arial" w:cs="Arial"/>
          <w:b/>
          <w:sz w:val="24"/>
          <w:szCs w:val="24"/>
        </w:rPr>
        <w:t>Lendo os escritos de D. Luciano Mendes de Almeida como um memorial</w:t>
      </w:r>
    </w:p>
    <w:bookmarkEnd w:id="0"/>
    <w:p w:rsidR="00D731EE" w:rsidRPr="00D731EE" w:rsidRDefault="00D731EE" w:rsidP="00D731EE">
      <w:pPr>
        <w:spacing w:before="120" w:after="120" w:line="360" w:lineRule="auto"/>
        <w:jc w:val="right"/>
        <w:rPr>
          <w:rFonts w:ascii="Arial" w:hAnsi="Arial" w:cs="Arial"/>
          <w:sz w:val="24"/>
          <w:szCs w:val="24"/>
        </w:rPr>
      </w:pPr>
      <w:r w:rsidRPr="00D731EE">
        <w:rPr>
          <w:rFonts w:ascii="Arial" w:hAnsi="Arial" w:cs="Arial"/>
          <w:sz w:val="24"/>
          <w:szCs w:val="24"/>
        </w:rPr>
        <w:t>Virgínia Buarque (UFOP)</w:t>
      </w:r>
    </w:p>
    <w:p w:rsidR="00D731EE" w:rsidRDefault="00D731EE" w:rsidP="00D731EE">
      <w:pPr>
        <w:spacing w:before="120" w:after="120" w:line="360" w:lineRule="auto"/>
        <w:ind w:firstLine="708"/>
        <w:jc w:val="both"/>
        <w:rPr>
          <w:rFonts w:ascii="Arial" w:eastAsia="Times New Roman" w:hAnsi="Arial" w:cs="Arial"/>
          <w:sz w:val="24"/>
          <w:szCs w:val="24"/>
          <w:lang w:eastAsia="pt-BR"/>
        </w:rPr>
      </w:pPr>
    </w:p>
    <w:p w:rsidR="003622F7" w:rsidRPr="00FD08F4" w:rsidRDefault="003622F7" w:rsidP="00FD08F4">
      <w:pPr>
        <w:spacing w:after="0" w:line="360" w:lineRule="auto"/>
        <w:ind w:firstLine="709"/>
        <w:jc w:val="both"/>
        <w:rPr>
          <w:rFonts w:ascii="Arial" w:hAnsi="Arial" w:cs="Arial"/>
          <w:sz w:val="24"/>
          <w:szCs w:val="24"/>
        </w:rPr>
      </w:pPr>
      <w:r w:rsidRPr="003622F7">
        <w:rPr>
          <w:rFonts w:ascii="Arial" w:hAnsi="Arial" w:cs="Arial"/>
          <w:sz w:val="24"/>
          <w:szCs w:val="24"/>
        </w:rPr>
        <w:t xml:space="preserve">Em 27 de agosto de 2013, </w:t>
      </w:r>
      <w:proofErr w:type="gramStart"/>
      <w:r w:rsidRPr="003622F7">
        <w:rPr>
          <w:rFonts w:ascii="Arial" w:hAnsi="Arial" w:cs="Arial"/>
          <w:sz w:val="24"/>
          <w:szCs w:val="24"/>
        </w:rPr>
        <w:t>completa</w:t>
      </w:r>
      <w:r w:rsidR="00FD08F4">
        <w:rPr>
          <w:rFonts w:ascii="Arial" w:hAnsi="Arial" w:cs="Arial"/>
          <w:sz w:val="24"/>
          <w:szCs w:val="24"/>
        </w:rPr>
        <w:t>ra</w:t>
      </w:r>
      <w:r w:rsidRPr="003622F7">
        <w:rPr>
          <w:rFonts w:ascii="Arial" w:hAnsi="Arial" w:cs="Arial"/>
          <w:sz w:val="24"/>
          <w:szCs w:val="24"/>
        </w:rPr>
        <w:t>m-se</w:t>
      </w:r>
      <w:proofErr w:type="gramEnd"/>
      <w:r w:rsidRPr="003622F7">
        <w:rPr>
          <w:rFonts w:ascii="Arial" w:hAnsi="Arial" w:cs="Arial"/>
          <w:sz w:val="24"/>
          <w:szCs w:val="24"/>
        </w:rPr>
        <w:t xml:space="preserve"> sete anos que D. Luciano Mendes de Almeida</w:t>
      </w:r>
      <w:r>
        <w:rPr>
          <w:rFonts w:ascii="Arial" w:hAnsi="Arial" w:cs="Arial"/>
          <w:sz w:val="24"/>
          <w:szCs w:val="24"/>
        </w:rPr>
        <w:t xml:space="preserve">, bispo-auxiliar de São Paulo entre 1976 e 1988 e arcebispo de Mariana </w:t>
      </w:r>
      <w:r w:rsidR="00CA6538">
        <w:rPr>
          <w:rFonts w:ascii="Arial" w:hAnsi="Arial" w:cs="Arial"/>
          <w:sz w:val="24"/>
          <w:szCs w:val="24"/>
        </w:rPr>
        <w:t>no período de 1988 a</w:t>
      </w:r>
      <w:r>
        <w:rPr>
          <w:rFonts w:ascii="Arial" w:hAnsi="Arial" w:cs="Arial"/>
          <w:sz w:val="24"/>
          <w:szCs w:val="24"/>
        </w:rPr>
        <w:t xml:space="preserve"> 2006, veio a falecer</w:t>
      </w:r>
      <w:r w:rsidRPr="003622F7">
        <w:rPr>
          <w:rFonts w:ascii="Arial" w:hAnsi="Arial" w:cs="Arial"/>
          <w:sz w:val="24"/>
          <w:szCs w:val="24"/>
        </w:rPr>
        <w:t xml:space="preserve">. A importância eclesial e </w:t>
      </w:r>
      <w:proofErr w:type="gramStart"/>
      <w:r w:rsidRPr="003622F7">
        <w:rPr>
          <w:rFonts w:ascii="Arial" w:hAnsi="Arial" w:cs="Arial"/>
          <w:sz w:val="24"/>
          <w:szCs w:val="24"/>
        </w:rPr>
        <w:t>política</w:t>
      </w:r>
      <w:proofErr w:type="gramEnd"/>
      <w:r w:rsidRPr="003622F7">
        <w:rPr>
          <w:rFonts w:ascii="Arial" w:hAnsi="Arial" w:cs="Arial"/>
          <w:sz w:val="24"/>
          <w:szCs w:val="24"/>
        </w:rPr>
        <w:t xml:space="preserve"> que lhe era creditada pode ser facilmente constatada pela expressiva presença de autoridades em seus funerais (e que também escreveram depoimentos para suas biografias póstumas) e, sobretudo, pelo afeto que lhe é incessantemente </w:t>
      </w:r>
      <w:r w:rsidRPr="00FD08F4">
        <w:rPr>
          <w:rFonts w:ascii="Arial" w:hAnsi="Arial" w:cs="Arial"/>
          <w:sz w:val="24"/>
          <w:szCs w:val="24"/>
        </w:rPr>
        <w:t xml:space="preserve">tributado por um número considerável de pessoas, a despeito do tempo decorrido de sua morte. </w:t>
      </w:r>
    </w:p>
    <w:p w:rsidR="00FD08F4" w:rsidRPr="00FD08F4" w:rsidRDefault="00C15D97" w:rsidP="00FD08F4">
      <w:pPr>
        <w:spacing w:after="0" w:line="360" w:lineRule="auto"/>
        <w:ind w:firstLine="709"/>
        <w:jc w:val="both"/>
        <w:rPr>
          <w:rFonts w:ascii="Arial" w:hAnsi="Arial" w:cs="Arial"/>
          <w:sz w:val="24"/>
          <w:szCs w:val="24"/>
        </w:rPr>
      </w:pPr>
      <w:r>
        <w:rPr>
          <w:rFonts w:ascii="Arial" w:hAnsi="Arial" w:cs="Arial"/>
          <w:sz w:val="24"/>
          <w:szCs w:val="24"/>
        </w:rPr>
        <w:t>Dessa maneira</w:t>
      </w:r>
      <w:r w:rsidR="00CA6538">
        <w:rPr>
          <w:rFonts w:ascii="Arial" w:hAnsi="Arial" w:cs="Arial"/>
          <w:sz w:val="24"/>
          <w:szCs w:val="24"/>
        </w:rPr>
        <w:t>, q</w:t>
      </w:r>
      <w:r w:rsidR="003622F7" w:rsidRPr="00FD08F4">
        <w:rPr>
          <w:rFonts w:ascii="Arial" w:hAnsi="Arial" w:cs="Arial"/>
          <w:sz w:val="24"/>
          <w:szCs w:val="24"/>
        </w:rPr>
        <w:t xml:space="preserve">ualquer </w:t>
      </w:r>
      <w:r w:rsidR="00CA6538">
        <w:rPr>
          <w:rFonts w:ascii="Arial" w:hAnsi="Arial" w:cs="Arial"/>
          <w:sz w:val="24"/>
          <w:szCs w:val="24"/>
        </w:rPr>
        <w:t>pesquisa histórica</w:t>
      </w:r>
      <w:r w:rsidR="003622F7" w:rsidRPr="00FD08F4">
        <w:rPr>
          <w:rFonts w:ascii="Arial" w:hAnsi="Arial" w:cs="Arial"/>
          <w:sz w:val="24"/>
          <w:szCs w:val="24"/>
        </w:rPr>
        <w:t xml:space="preserve"> </w:t>
      </w:r>
      <w:r w:rsidR="00FD08F4">
        <w:rPr>
          <w:rFonts w:ascii="Arial" w:hAnsi="Arial" w:cs="Arial"/>
          <w:sz w:val="24"/>
          <w:szCs w:val="24"/>
        </w:rPr>
        <w:t>que ve</w:t>
      </w:r>
      <w:r w:rsidR="00CA6538">
        <w:rPr>
          <w:rFonts w:ascii="Arial" w:hAnsi="Arial" w:cs="Arial"/>
          <w:sz w:val="24"/>
          <w:szCs w:val="24"/>
        </w:rPr>
        <w:t>nha ser empreendida</w:t>
      </w:r>
      <w:r w:rsidR="00FD08F4">
        <w:rPr>
          <w:rFonts w:ascii="Arial" w:hAnsi="Arial" w:cs="Arial"/>
          <w:sz w:val="24"/>
          <w:szCs w:val="24"/>
        </w:rPr>
        <w:t xml:space="preserve"> acerca d</w:t>
      </w:r>
      <w:r w:rsidR="003622F7" w:rsidRPr="00FD08F4">
        <w:rPr>
          <w:rFonts w:ascii="Arial" w:hAnsi="Arial" w:cs="Arial"/>
          <w:sz w:val="24"/>
          <w:szCs w:val="24"/>
        </w:rPr>
        <w:t>a trajetória biográfica de D. Luciano Mendes de Almeida</w:t>
      </w:r>
      <w:r w:rsidR="00FD08F4">
        <w:rPr>
          <w:rFonts w:ascii="Arial" w:hAnsi="Arial" w:cs="Arial"/>
          <w:sz w:val="24"/>
          <w:szCs w:val="24"/>
        </w:rPr>
        <w:t xml:space="preserve"> irá deparar</w:t>
      </w:r>
      <w:r w:rsidR="003622F7" w:rsidRPr="00FD08F4">
        <w:rPr>
          <w:rFonts w:ascii="Arial" w:hAnsi="Arial" w:cs="Arial"/>
          <w:sz w:val="24"/>
          <w:szCs w:val="24"/>
        </w:rPr>
        <w:t>-se</w:t>
      </w:r>
      <w:r w:rsidR="00CA6538">
        <w:rPr>
          <w:rFonts w:ascii="Arial" w:hAnsi="Arial" w:cs="Arial"/>
          <w:sz w:val="24"/>
          <w:szCs w:val="24"/>
        </w:rPr>
        <w:t xml:space="preserve"> </w:t>
      </w:r>
      <w:r w:rsidR="003622F7" w:rsidRPr="00FD08F4">
        <w:rPr>
          <w:rFonts w:ascii="Arial" w:hAnsi="Arial" w:cs="Arial"/>
          <w:sz w:val="24"/>
          <w:szCs w:val="24"/>
        </w:rPr>
        <w:t xml:space="preserve">com </w:t>
      </w:r>
      <w:r w:rsidR="00CA6538">
        <w:rPr>
          <w:rFonts w:ascii="Arial" w:hAnsi="Arial" w:cs="Arial"/>
          <w:sz w:val="24"/>
          <w:szCs w:val="24"/>
        </w:rPr>
        <w:t xml:space="preserve">uma </w:t>
      </w:r>
      <w:r w:rsidR="003622F7" w:rsidRPr="00FD08F4">
        <w:rPr>
          <w:rFonts w:ascii="Arial" w:hAnsi="Arial" w:cs="Arial"/>
          <w:sz w:val="24"/>
          <w:szCs w:val="24"/>
        </w:rPr>
        <w:t>leitura sobre este</w:t>
      </w:r>
      <w:r w:rsidR="00CA6538">
        <w:rPr>
          <w:rFonts w:ascii="Arial" w:hAnsi="Arial" w:cs="Arial"/>
          <w:sz w:val="24"/>
          <w:szCs w:val="24"/>
        </w:rPr>
        <w:t xml:space="preserve"> eclesiástico </w:t>
      </w:r>
      <w:r w:rsidR="003622F7" w:rsidRPr="00FD08F4">
        <w:rPr>
          <w:rFonts w:ascii="Arial" w:hAnsi="Arial" w:cs="Arial"/>
          <w:sz w:val="24"/>
          <w:szCs w:val="24"/>
        </w:rPr>
        <w:t>revestida de contor</w:t>
      </w:r>
      <w:r w:rsidR="00FD08F4">
        <w:rPr>
          <w:rFonts w:ascii="Arial" w:hAnsi="Arial" w:cs="Arial"/>
          <w:sz w:val="24"/>
          <w:szCs w:val="24"/>
        </w:rPr>
        <w:t xml:space="preserve">nos eminentemente </w:t>
      </w:r>
      <w:proofErr w:type="gramStart"/>
      <w:r w:rsidR="00FD08F4">
        <w:rPr>
          <w:rFonts w:ascii="Arial" w:hAnsi="Arial" w:cs="Arial"/>
          <w:sz w:val="24"/>
          <w:szCs w:val="24"/>
        </w:rPr>
        <w:t>hagiográficos,</w:t>
      </w:r>
      <w:proofErr w:type="gramEnd"/>
      <w:r w:rsidR="00610CD9" w:rsidRPr="00FD08F4">
        <w:rPr>
          <w:rFonts w:ascii="Arial" w:hAnsi="Arial" w:cs="Arial"/>
          <w:sz w:val="24"/>
          <w:szCs w:val="24"/>
          <w:vertAlign w:val="superscript"/>
        </w:rPr>
        <w:t>1</w:t>
      </w:r>
      <w:r w:rsidR="00FD08F4">
        <w:rPr>
          <w:rFonts w:ascii="Arial" w:hAnsi="Arial" w:cs="Arial"/>
          <w:sz w:val="24"/>
          <w:szCs w:val="24"/>
        </w:rPr>
        <w:t xml:space="preserve"> como </w:t>
      </w:r>
      <w:r w:rsidR="00CA6538">
        <w:rPr>
          <w:rFonts w:ascii="Arial" w:hAnsi="Arial" w:cs="Arial"/>
          <w:sz w:val="24"/>
          <w:szCs w:val="24"/>
        </w:rPr>
        <w:t xml:space="preserve">indicado </w:t>
      </w:r>
      <w:r w:rsidR="00FD08F4">
        <w:rPr>
          <w:rFonts w:ascii="Arial" w:hAnsi="Arial" w:cs="Arial"/>
          <w:sz w:val="24"/>
          <w:szCs w:val="24"/>
        </w:rPr>
        <w:t>pel</w:t>
      </w:r>
      <w:r w:rsidR="00CA6538">
        <w:rPr>
          <w:rFonts w:ascii="Arial" w:hAnsi="Arial" w:cs="Arial"/>
          <w:sz w:val="24"/>
          <w:szCs w:val="24"/>
        </w:rPr>
        <w:t>o sacerdote belga</w:t>
      </w:r>
      <w:r w:rsidR="003622F7" w:rsidRPr="00FD08F4">
        <w:rPr>
          <w:rFonts w:ascii="Arial" w:hAnsi="Arial" w:cs="Arial"/>
          <w:sz w:val="24"/>
          <w:szCs w:val="24"/>
        </w:rPr>
        <w:t xml:space="preserve"> José </w:t>
      </w:r>
      <w:proofErr w:type="spellStart"/>
      <w:r w:rsidR="003622F7" w:rsidRPr="00FD08F4">
        <w:rPr>
          <w:rFonts w:ascii="Arial" w:hAnsi="Arial" w:cs="Arial"/>
          <w:sz w:val="24"/>
          <w:szCs w:val="24"/>
        </w:rPr>
        <w:t>Comblin</w:t>
      </w:r>
      <w:proofErr w:type="spellEnd"/>
      <w:r w:rsidR="003622F7" w:rsidRPr="00FD08F4">
        <w:rPr>
          <w:rFonts w:ascii="Arial" w:hAnsi="Arial" w:cs="Arial"/>
          <w:sz w:val="24"/>
          <w:szCs w:val="24"/>
        </w:rPr>
        <w:t xml:space="preserve">: </w:t>
      </w:r>
    </w:p>
    <w:p w:rsidR="00FD08F4" w:rsidRDefault="00FD08F4" w:rsidP="00FD08F4">
      <w:pPr>
        <w:spacing w:after="0" w:line="240" w:lineRule="auto"/>
        <w:ind w:left="2268"/>
        <w:jc w:val="both"/>
        <w:rPr>
          <w:rFonts w:ascii="Arial" w:hAnsi="Arial" w:cs="Arial"/>
        </w:rPr>
      </w:pPr>
    </w:p>
    <w:p w:rsidR="003622F7" w:rsidRPr="00FD08F4" w:rsidRDefault="003622F7" w:rsidP="00FD08F4">
      <w:pPr>
        <w:spacing w:after="0" w:line="240" w:lineRule="auto"/>
        <w:ind w:left="2268"/>
        <w:jc w:val="both"/>
        <w:rPr>
          <w:rFonts w:ascii="Arial" w:hAnsi="Arial" w:cs="Arial"/>
        </w:rPr>
      </w:pPr>
      <w:r w:rsidRPr="00FD08F4">
        <w:rPr>
          <w:rFonts w:ascii="Arial" w:hAnsi="Arial" w:cs="Arial"/>
        </w:rPr>
        <w:t xml:space="preserve">Escrever uma biografia de uma pessoa que teve tanta atividade na sua vida não será fácil. [...] A tentação vai ser aquela mesma de que está sento vítima o padre </w:t>
      </w:r>
      <w:proofErr w:type="spellStart"/>
      <w:r w:rsidRPr="00FD08F4">
        <w:rPr>
          <w:rFonts w:ascii="Arial" w:hAnsi="Arial" w:cs="Arial"/>
        </w:rPr>
        <w:t>Hurtado</w:t>
      </w:r>
      <w:proofErr w:type="spellEnd"/>
      <w:r w:rsidRPr="00FD08F4">
        <w:rPr>
          <w:rFonts w:ascii="Arial" w:hAnsi="Arial" w:cs="Arial"/>
        </w:rPr>
        <w:t xml:space="preserve"> no </w:t>
      </w:r>
      <w:proofErr w:type="gramStart"/>
      <w:r w:rsidRPr="00FD08F4">
        <w:rPr>
          <w:rFonts w:ascii="Arial" w:hAnsi="Arial" w:cs="Arial"/>
        </w:rPr>
        <w:t>Chile.</w:t>
      </w:r>
      <w:proofErr w:type="gramEnd"/>
      <w:r w:rsidR="0011618D">
        <w:rPr>
          <w:rFonts w:ascii="Arial" w:hAnsi="Arial" w:cs="Arial"/>
          <w:vertAlign w:val="superscript"/>
        </w:rPr>
        <w:t>2</w:t>
      </w:r>
      <w:r w:rsidR="00FD08F4" w:rsidRPr="00FD08F4">
        <w:rPr>
          <w:rFonts w:ascii="Arial" w:hAnsi="Arial" w:cs="Arial"/>
          <w:vertAlign w:val="superscript"/>
        </w:rPr>
        <w:t xml:space="preserve"> </w:t>
      </w:r>
      <w:r w:rsidRPr="00FD08F4">
        <w:rPr>
          <w:rFonts w:ascii="Arial" w:hAnsi="Arial" w:cs="Arial"/>
        </w:rPr>
        <w:t xml:space="preserve">Uma vez canonizado, fizeram dele uma representação convencional, em que a sua ação real e concreta desaparece e o que se venera nela são as virtudes convencionais. [...] Que não nos façam de Dom Luciano um retrato convencional de santo que colecionou todas as virtudes tradicionais, de tal sorte que Dom Luciano fosse um a mais na lista de todos os santos iguais e convencionais. Que não seja tirado do seu contexto histórico, mundial e eclesial, daquilo que foi a matéria da sua vida </w:t>
      </w:r>
      <w:r w:rsidR="00FD08F4" w:rsidRPr="00FD08F4">
        <w:rPr>
          <w:rFonts w:ascii="Arial" w:hAnsi="Arial" w:cs="Arial"/>
        </w:rPr>
        <w:t>e o desafio que soube enfrentar (Apud: ARROCHELLAS, 2006. p. 232).</w:t>
      </w:r>
    </w:p>
    <w:p w:rsidR="00FD08F4" w:rsidRDefault="00FD08F4" w:rsidP="00FD08F4">
      <w:pPr>
        <w:spacing w:after="0" w:line="360" w:lineRule="auto"/>
        <w:ind w:firstLine="709"/>
        <w:jc w:val="both"/>
        <w:rPr>
          <w:rFonts w:ascii="Arial" w:hAnsi="Arial" w:cs="Arial"/>
          <w:sz w:val="24"/>
          <w:szCs w:val="24"/>
        </w:rPr>
      </w:pPr>
    </w:p>
    <w:p w:rsidR="0011618D" w:rsidRDefault="0011618D" w:rsidP="00FD08F4">
      <w:pPr>
        <w:spacing w:after="0" w:line="360" w:lineRule="auto"/>
        <w:ind w:firstLine="709"/>
        <w:jc w:val="both"/>
        <w:rPr>
          <w:rFonts w:ascii="Arial" w:hAnsi="Arial" w:cs="Arial"/>
          <w:sz w:val="24"/>
          <w:szCs w:val="24"/>
        </w:rPr>
      </w:pPr>
      <w:r>
        <w:rPr>
          <w:rFonts w:ascii="Arial" w:hAnsi="Arial" w:cs="Arial"/>
          <w:sz w:val="24"/>
          <w:szCs w:val="24"/>
        </w:rPr>
        <w:t>Assim, apresenta-se como uma exigência ao saber historiográfico</w:t>
      </w:r>
      <w:r w:rsidR="00FD08F4">
        <w:rPr>
          <w:rFonts w:ascii="Arial" w:hAnsi="Arial" w:cs="Arial"/>
          <w:sz w:val="24"/>
          <w:szCs w:val="24"/>
        </w:rPr>
        <w:t xml:space="preserve"> </w:t>
      </w:r>
      <w:r w:rsidR="00CA6538">
        <w:rPr>
          <w:rFonts w:ascii="Arial" w:hAnsi="Arial" w:cs="Arial"/>
          <w:sz w:val="24"/>
          <w:szCs w:val="24"/>
        </w:rPr>
        <w:t xml:space="preserve">proceder a uma interpretação </w:t>
      </w:r>
      <w:r w:rsidR="00FD08F4">
        <w:rPr>
          <w:rFonts w:ascii="Arial" w:hAnsi="Arial" w:cs="Arial"/>
          <w:sz w:val="24"/>
          <w:szCs w:val="24"/>
        </w:rPr>
        <w:t xml:space="preserve">do percurso empreendido por </w:t>
      </w:r>
      <w:r w:rsidR="00D731EE" w:rsidRPr="003622F7">
        <w:rPr>
          <w:rFonts w:ascii="Arial" w:hAnsi="Arial" w:cs="Arial"/>
          <w:sz w:val="24"/>
          <w:szCs w:val="24"/>
        </w:rPr>
        <w:t>D. Luciano</w:t>
      </w:r>
      <w:r w:rsidR="00CA6538">
        <w:rPr>
          <w:rFonts w:ascii="Arial" w:hAnsi="Arial" w:cs="Arial"/>
          <w:sz w:val="24"/>
          <w:szCs w:val="24"/>
        </w:rPr>
        <w:t xml:space="preserve"> </w:t>
      </w:r>
      <w:r w:rsidR="00C15D97">
        <w:rPr>
          <w:rFonts w:ascii="Arial" w:hAnsi="Arial" w:cs="Arial"/>
          <w:sz w:val="24"/>
          <w:szCs w:val="24"/>
        </w:rPr>
        <w:t xml:space="preserve">com base </w:t>
      </w:r>
      <w:r w:rsidR="00CA6538">
        <w:rPr>
          <w:rFonts w:ascii="Arial" w:hAnsi="Arial" w:cs="Arial"/>
          <w:sz w:val="24"/>
          <w:szCs w:val="24"/>
        </w:rPr>
        <w:t>em premissas de criticidade científica</w:t>
      </w:r>
      <w:r w:rsidR="00FD08F4">
        <w:rPr>
          <w:rFonts w:ascii="Arial" w:hAnsi="Arial" w:cs="Arial"/>
          <w:sz w:val="24"/>
          <w:szCs w:val="24"/>
        </w:rPr>
        <w:t xml:space="preserve">, </w:t>
      </w:r>
      <w:r>
        <w:rPr>
          <w:rFonts w:ascii="Arial" w:hAnsi="Arial" w:cs="Arial"/>
          <w:sz w:val="24"/>
          <w:szCs w:val="24"/>
        </w:rPr>
        <w:t xml:space="preserve">mas </w:t>
      </w:r>
      <w:r w:rsidR="00FD08F4">
        <w:rPr>
          <w:rFonts w:ascii="Arial" w:hAnsi="Arial" w:cs="Arial"/>
          <w:sz w:val="24"/>
          <w:szCs w:val="24"/>
        </w:rPr>
        <w:t>sem</w:t>
      </w:r>
      <w:r>
        <w:rPr>
          <w:rFonts w:ascii="Arial" w:hAnsi="Arial" w:cs="Arial"/>
          <w:sz w:val="24"/>
          <w:szCs w:val="24"/>
        </w:rPr>
        <w:t xml:space="preserve"> que tal </w:t>
      </w:r>
      <w:r w:rsidR="00CA6538">
        <w:rPr>
          <w:rFonts w:ascii="Arial" w:hAnsi="Arial" w:cs="Arial"/>
          <w:sz w:val="24"/>
          <w:szCs w:val="24"/>
        </w:rPr>
        <w:t xml:space="preserve">análise </w:t>
      </w:r>
      <w:r>
        <w:rPr>
          <w:rFonts w:ascii="Arial" w:hAnsi="Arial" w:cs="Arial"/>
          <w:sz w:val="24"/>
          <w:szCs w:val="24"/>
        </w:rPr>
        <w:t>resulte</w:t>
      </w:r>
      <w:r w:rsidR="00CA6538">
        <w:rPr>
          <w:rFonts w:ascii="Arial" w:hAnsi="Arial" w:cs="Arial"/>
          <w:sz w:val="24"/>
          <w:szCs w:val="24"/>
        </w:rPr>
        <w:t>, por sua vez,</w:t>
      </w:r>
      <w:r w:rsidR="00FD08F4">
        <w:rPr>
          <w:rFonts w:ascii="Arial" w:hAnsi="Arial" w:cs="Arial"/>
          <w:sz w:val="24"/>
          <w:szCs w:val="24"/>
        </w:rPr>
        <w:t xml:space="preserve"> </w:t>
      </w:r>
      <w:r>
        <w:rPr>
          <w:rFonts w:ascii="Arial" w:hAnsi="Arial" w:cs="Arial"/>
          <w:sz w:val="24"/>
          <w:szCs w:val="24"/>
        </w:rPr>
        <w:t xml:space="preserve">numa </w:t>
      </w:r>
      <w:r w:rsidR="00FD08F4">
        <w:rPr>
          <w:rFonts w:ascii="Arial" w:hAnsi="Arial" w:cs="Arial"/>
          <w:sz w:val="24"/>
          <w:szCs w:val="24"/>
        </w:rPr>
        <w:t xml:space="preserve">redução da singularidade da experiência religiosa, </w:t>
      </w:r>
      <w:r>
        <w:rPr>
          <w:rFonts w:ascii="Arial" w:hAnsi="Arial" w:cs="Arial"/>
          <w:sz w:val="24"/>
          <w:szCs w:val="24"/>
        </w:rPr>
        <w:t xml:space="preserve">efetivamente </w:t>
      </w:r>
      <w:r w:rsidR="00FD08F4">
        <w:rPr>
          <w:rFonts w:ascii="Arial" w:hAnsi="Arial" w:cs="Arial"/>
          <w:sz w:val="24"/>
          <w:szCs w:val="24"/>
        </w:rPr>
        <w:t xml:space="preserve">assumida </w:t>
      </w:r>
      <w:r>
        <w:rPr>
          <w:rFonts w:ascii="Arial" w:hAnsi="Arial" w:cs="Arial"/>
          <w:sz w:val="24"/>
          <w:szCs w:val="24"/>
        </w:rPr>
        <w:t xml:space="preserve">por D. Luciano </w:t>
      </w:r>
      <w:r w:rsidR="00FD08F4">
        <w:rPr>
          <w:rFonts w:ascii="Arial" w:hAnsi="Arial" w:cs="Arial"/>
          <w:sz w:val="24"/>
          <w:szCs w:val="24"/>
        </w:rPr>
        <w:t xml:space="preserve">em sua </w:t>
      </w:r>
      <w:r w:rsidR="00C15D97">
        <w:rPr>
          <w:rFonts w:ascii="Arial" w:hAnsi="Arial" w:cs="Arial"/>
          <w:sz w:val="24"/>
          <w:szCs w:val="24"/>
        </w:rPr>
        <w:t xml:space="preserve">autoconfiguração </w:t>
      </w:r>
      <w:r w:rsidR="00FD08F4">
        <w:rPr>
          <w:rFonts w:ascii="Arial" w:hAnsi="Arial" w:cs="Arial"/>
          <w:sz w:val="24"/>
          <w:szCs w:val="24"/>
        </w:rPr>
        <w:t>como cris</w:t>
      </w:r>
      <w:r>
        <w:rPr>
          <w:rFonts w:ascii="Arial" w:hAnsi="Arial" w:cs="Arial"/>
          <w:sz w:val="24"/>
          <w:szCs w:val="24"/>
        </w:rPr>
        <w:t>tão, jesuíta e bispo. Afinal, como indica o historiador Francisco José Gomes,</w:t>
      </w:r>
    </w:p>
    <w:p w:rsidR="00C15D97" w:rsidRDefault="00C15D97" w:rsidP="0011618D">
      <w:pPr>
        <w:spacing w:after="0" w:line="240" w:lineRule="auto"/>
        <w:ind w:left="2268"/>
        <w:jc w:val="both"/>
        <w:rPr>
          <w:rFonts w:ascii="Arial" w:eastAsia="Times New Roman" w:hAnsi="Arial" w:cs="Arial"/>
          <w:lang w:eastAsia="pt-BR"/>
        </w:rPr>
      </w:pPr>
    </w:p>
    <w:p w:rsidR="0011618D" w:rsidRPr="0011618D" w:rsidRDefault="0011618D" w:rsidP="0011618D">
      <w:pPr>
        <w:spacing w:after="0" w:line="240" w:lineRule="auto"/>
        <w:ind w:left="2268"/>
        <w:jc w:val="both"/>
        <w:rPr>
          <w:rFonts w:ascii="Arial" w:eastAsia="Times New Roman" w:hAnsi="Arial" w:cs="Arial"/>
          <w:lang w:eastAsia="pt-BR"/>
        </w:rPr>
      </w:pPr>
      <w:r w:rsidRPr="0011618D">
        <w:rPr>
          <w:rFonts w:ascii="Arial" w:eastAsia="Times New Roman" w:hAnsi="Arial" w:cs="Arial"/>
          <w:lang w:eastAsia="pt-BR"/>
        </w:rPr>
        <w:t xml:space="preserve">O religioso é um objeto histórico específico, não se pode diluí-lo numa história econômica ou social como aconteceu nas </w:t>
      </w:r>
      <w:r w:rsidRPr="0011618D">
        <w:rPr>
          <w:rFonts w:ascii="Arial" w:eastAsia="Times New Roman" w:hAnsi="Arial" w:cs="Arial"/>
          <w:lang w:eastAsia="pt-BR"/>
        </w:rPr>
        <w:lastRenderedPageBreak/>
        <w:t xml:space="preserve">décadas de 60 e 70 ou como ocorre, por vezes, na atualidade, quando a história das mentalidades ou a história cultural têm a ambição de englobar, sem mais, a História religiosa [...] (2002, p. 17). </w:t>
      </w:r>
    </w:p>
    <w:p w:rsidR="0011618D" w:rsidRDefault="0011618D" w:rsidP="0011618D">
      <w:pPr>
        <w:spacing w:after="0" w:line="360" w:lineRule="auto"/>
        <w:jc w:val="both"/>
        <w:rPr>
          <w:rFonts w:ascii="Arial" w:hAnsi="Arial" w:cs="Arial"/>
          <w:sz w:val="24"/>
          <w:szCs w:val="24"/>
        </w:rPr>
      </w:pPr>
    </w:p>
    <w:p w:rsidR="00B80EC7" w:rsidRPr="00B80EC7" w:rsidRDefault="0011618D" w:rsidP="003134FE">
      <w:pPr>
        <w:spacing w:after="0" w:line="360" w:lineRule="auto"/>
        <w:ind w:firstLine="709"/>
        <w:jc w:val="both"/>
        <w:rPr>
          <w:rFonts w:ascii="Arial" w:hAnsi="Arial" w:cs="Arial"/>
          <w:sz w:val="24"/>
          <w:szCs w:val="24"/>
        </w:rPr>
      </w:pPr>
      <w:r>
        <w:rPr>
          <w:rFonts w:ascii="Arial" w:hAnsi="Arial" w:cs="Arial"/>
          <w:sz w:val="24"/>
          <w:szCs w:val="24"/>
        </w:rPr>
        <w:t xml:space="preserve">No entroncamento </w:t>
      </w:r>
      <w:r w:rsidR="00340170">
        <w:rPr>
          <w:rFonts w:ascii="Arial" w:hAnsi="Arial" w:cs="Arial"/>
          <w:sz w:val="24"/>
          <w:szCs w:val="24"/>
        </w:rPr>
        <w:t xml:space="preserve">dessas duas modalidades de discurso </w:t>
      </w:r>
      <w:r w:rsidR="003134FE">
        <w:rPr>
          <w:rFonts w:ascii="Arial" w:hAnsi="Arial" w:cs="Arial"/>
          <w:sz w:val="24"/>
          <w:szCs w:val="24"/>
        </w:rPr>
        <w:t>–</w:t>
      </w:r>
      <w:r>
        <w:rPr>
          <w:rFonts w:ascii="Arial" w:hAnsi="Arial" w:cs="Arial"/>
          <w:sz w:val="24"/>
          <w:szCs w:val="24"/>
        </w:rPr>
        <w:t xml:space="preserve"> o an</w:t>
      </w:r>
      <w:r w:rsidR="00340170">
        <w:rPr>
          <w:rFonts w:ascii="Arial" w:hAnsi="Arial" w:cs="Arial"/>
          <w:sz w:val="24"/>
          <w:szCs w:val="24"/>
        </w:rPr>
        <w:t>alítico, a ser proferido pelo</w:t>
      </w:r>
      <w:r>
        <w:rPr>
          <w:rFonts w:ascii="Arial" w:hAnsi="Arial" w:cs="Arial"/>
          <w:sz w:val="24"/>
          <w:szCs w:val="24"/>
        </w:rPr>
        <w:t xml:space="preserve"> h</w:t>
      </w:r>
      <w:r w:rsidR="00340170">
        <w:rPr>
          <w:rFonts w:ascii="Arial" w:hAnsi="Arial" w:cs="Arial"/>
          <w:sz w:val="24"/>
          <w:szCs w:val="24"/>
        </w:rPr>
        <w:t>istoriador, e o de fé, professado por D. Luciano</w:t>
      </w:r>
      <w:r>
        <w:rPr>
          <w:rFonts w:ascii="Arial" w:hAnsi="Arial" w:cs="Arial"/>
          <w:sz w:val="24"/>
          <w:szCs w:val="24"/>
        </w:rPr>
        <w:t xml:space="preserve"> </w:t>
      </w:r>
      <w:r w:rsidR="003134FE">
        <w:rPr>
          <w:rFonts w:ascii="Arial" w:hAnsi="Arial" w:cs="Arial"/>
          <w:sz w:val="24"/>
          <w:szCs w:val="24"/>
        </w:rPr>
        <w:t xml:space="preserve">– optei </w:t>
      </w:r>
      <w:r w:rsidR="00340170">
        <w:rPr>
          <w:rFonts w:ascii="Arial" w:hAnsi="Arial" w:cs="Arial"/>
          <w:sz w:val="24"/>
          <w:szCs w:val="24"/>
        </w:rPr>
        <w:t xml:space="preserve">por recorrer </w:t>
      </w:r>
      <w:r w:rsidR="003134FE">
        <w:rPr>
          <w:rFonts w:ascii="Arial" w:hAnsi="Arial" w:cs="Arial"/>
          <w:sz w:val="24"/>
          <w:szCs w:val="24"/>
        </w:rPr>
        <w:t>à</w:t>
      </w:r>
      <w:r>
        <w:rPr>
          <w:rFonts w:ascii="Arial" w:hAnsi="Arial" w:cs="Arial"/>
          <w:sz w:val="24"/>
          <w:szCs w:val="24"/>
        </w:rPr>
        <w:t xml:space="preserve"> noção operatória </w:t>
      </w:r>
      <w:r w:rsidRPr="00B80EC7">
        <w:rPr>
          <w:rFonts w:ascii="Arial" w:hAnsi="Arial" w:cs="Arial"/>
          <w:sz w:val="24"/>
          <w:szCs w:val="24"/>
        </w:rPr>
        <w:t>de memorial</w:t>
      </w:r>
      <w:r w:rsidR="003134FE">
        <w:rPr>
          <w:rFonts w:ascii="Arial" w:hAnsi="Arial" w:cs="Arial"/>
          <w:sz w:val="24"/>
          <w:szCs w:val="24"/>
        </w:rPr>
        <w:t>, na forma como é significada pelo imaginário cristão</w:t>
      </w:r>
      <w:r w:rsidRPr="00B80EC7">
        <w:rPr>
          <w:rFonts w:ascii="Arial" w:hAnsi="Arial" w:cs="Arial"/>
          <w:sz w:val="24"/>
          <w:szCs w:val="24"/>
        </w:rPr>
        <w:t xml:space="preserve">. Este termo, como indicado pela teóloga Anne </w:t>
      </w:r>
      <w:proofErr w:type="spellStart"/>
      <w:r w:rsidRPr="00B80EC7">
        <w:rPr>
          <w:rFonts w:ascii="Arial" w:hAnsi="Arial" w:cs="Arial"/>
          <w:sz w:val="24"/>
          <w:szCs w:val="24"/>
        </w:rPr>
        <w:t>Fortin</w:t>
      </w:r>
      <w:proofErr w:type="spellEnd"/>
      <w:r w:rsidR="00B80EC7">
        <w:rPr>
          <w:rFonts w:ascii="Arial" w:hAnsi="Arial" w:cs="Arial"/>
          <w:sz w:val="24"/>
          <w:szCs w:val="24"/>
        </w:rPr>
        <w:t>, com base em santo Agostinho (1999</w:t>
      </w:r>
      <w:proofErr w:type="gramStart"/>
      <w:r w:rsidR="00B80EC7">
        <w:rPr>
          <w:rFonts w:ascii="Arial" w:hAnsi="Arial" w:cs="Arial"/>
          <w:sz w:val="24"/>
          <w:szCs w:val="24"/>
        </w:rPr>
        <w:t>),</w:t>
      </w:r>
      <w:proofErr w:type="gramEnd"/>
      <w:r w:rsidR="00B80EC7" w:rsidRPr="00B80EC7">
        <w:rPr>
          <w:rFonts w:ascii="Arial" w:hAnsi="Arial" w:cs="Arial"/>
          <w:sz w:val="24"/>
          <w:szCs w:val="24"/>
          <w:vertAlign w:val="superscript"/>
        </w:rPr>
        <w:t>3</w:t>
      </w:r>
      <w:r w:rsidR="00B80EC7">
        <w:rPr>
          <w:rFonts w:ascii="Arial" w:hAnsi="Arial" w:cs="Arial"/>
          <w:sz w:val="24"/>
          <w:szCs w:val="24"/>
        </w:rPr>
        <w:t xml:space="preserve"> distingue</w:t>
      </w:r>
      <w:r w:rsidR="00B80EC7" w:rsidRPr="00B80EC7">
        <w:rPr>
          <w:rFonts w:ascii="Arial" w:hAnsi="Arial" w:cs="Arial"/>
          <w:sz w:val="24"/>
          <w:szCs w:val="24"/>
        </w:rPr>
        <w:t xml:space="preserve">-se do sentido </w:t>
      </w:r>
      <w:r w:rsidR="003134FE">
        <w:rPr>
          <w:rFonts w:ascii="Arial" w:hAnsi="Arial" w:cs="Arial"/>
          <w:sz w:val="24"/>
          <w:szCs w:val="24"/>
        </w:rPr>
        <w:t xml:space="preserve">que comumente é </w:t>
      </w:r>
      <w:r w:rsidR="00B80EC7" w:rsidRPr="00B80EC7">
        <w:rPr>
          <w:rFonts w:ascii="Arial" w:hAnsi="Arial" w:cs="Arial"/>
          <w:sz w:val="24"/>
          <w:szCs w:val="24"/>
        </w:rPr>
        <w:t>atribuído à</w:t>
      </w:r>
      <w:r w:rsidR="00B80EC7" w:rsidRPr="00B80EC7">
        <w:rPr>
          <w:rFonts w:ascii="Arial" w:hAnsi="Arial" w:cs="Arial"/>
          <w:color w:val="000000"/>
          <w:sz w:val="24"/>
          <w:szCs w:val="24"/>
        </w:rPr>
        <w:t xml:space="preserve"> “lembrança”</w:t>
      </w:r>
      <w:r w:rsidR="005F0C83">
        <w:rPr>
          <w:rFonts w:ascii="Arial" w:hAnsi="Arial" w:cs="Arial"/>
          <w:color w:val="000000"/>
          <w:sz w:val="24"/>
          <w:szCs w:val="24"/>
        </w:rPr>
        <w:t>: ao invés</w:t>
      </w:r>
      <w:r w:rsidR="00B80EC7">
        <w:rPr>
          <w:rFonts w:ascii="Arial" w:hAnsi="Arial" w:cs="Arial"/>
          <w:color w:val="000000"/>
          <w:sz w:val="24"/>
          <w:szCs w:val="24"/>
        </w:rPr>
        <w:t xml:space="preserve"> </w:t>
      </w:r>
      <w:r w:rsidR="005F0C83">
        <w:rPr>
          <w:rFonts w:ascii="Arial" w:hAnsi="Arial" w:cs="Arial"/>
          <w:color w:val="000000"/>
          <w:sz w:val="24"/>
          <w:szCs w:val="24"/>
        </w:rPr>
        <w:t xml:space="preserve">de </w:t>
      </w:r>
      <w:r w:rsidR="00B80EC7" w:rsidRPr="00B80EC7">
        <w:rPr>
          <w:rFonts w:ascii="Arial" w:hAnsi="Arial" w:cs="Arial"/>
          <w:sz w:val="24"/>
          <w:szCs w:val="24"/>
        </w:rPr>
        <w:t>retoma</w:t>
      </w:r>
      <w:r w:rsidR="00B80EC7">
        <w:rPr>
          <w:rFonts w:ascii="Arial" w:hAnsi="Arial" w:cs="Arial"/>
          <w:sz w:val="24"/>
          <w:szCs w:val="24"/>
        </w:rPr>
        <w:t>r</w:t>
      </w:r>
      <w:r w:rsidR="00B80EC7" w:rsidRPr="00B80EC7">
        <w:rPr>
          <w:rFonts w:ascii="Arial" w:hAnsi="Arial" w:cs="Arial"/>
          <w:sz w:val="24"/>
          <w:szCs w:val="24"/>
        </w:rPr>
        <w:t xml:space="preserve"> isoladamente a dimensão do passado</w:t>
      </w:r>
      <w:r w:rsidR="00B80EC7">
        <w:rPr>
          <w:rFonts w:ascii="Arial" w:hAnsi="Arial" w:cs="Arial"/>
          <w:sz w:val="24"/>
          <w:szCs w:val="24"/>
        </w:rPr>
        <w:t xml:space="preserve">, </w:t>
      </w:r>
      <w:r w:rsidR="005F0C83">
        <w:rPr>
          <w:rFonts w:ascii="Arial" w:hAnsi="Arial" w:cs="Arial"/>
          <w:sz w:val="24"/>
          <w:szCs w:val="24"/>
        </w:rPr>
        <w:t xml:space="preserve">ele </w:t>
      </w:r>
      <w:r w:rsidR="003134FE">
        <w:rPr>
          <w:rFonts w:ascii="Arial" w:hAnsi="Arial" w:cs="Arial"/>
          <w:sz w:val="24"/>
          <w:szCs w:val="24"/>
        </w:rPr>
        <w:t xml:space="preserve">implica na atualização </w:t>
      </w:r>
      <w:r w:rsidR="005F0C83">
        <w:rPr>
          <w:rFonts w:ascii="Arial" w:hAnsi="Arial" w:cs="Arial"/>
          <w:sz w:val="24"/>
          <w:szCs w:val="24"/>
        </w:rPr>
        <w:t>do vivido</w:t>
      </w:r>
      <w:r w:rsidR="00B80EC7" w:rsidRPr="00B80EC7">
        <w:rPr>
          <w:rFonts w:ascii="Arial" w:hAnsi="Arial" w:cs="Arial"/>
          <w:sz w:val="24"/>
          <w:szCs w:val="24"/>
        </w:rPr>
        <w:t xml:space="preserve"> em práticas intersubjetivas (logo, também políticas), estabelecidas no aqui-e-agora, em função de uma expectativa de futuro, desde já anunciada (2007). </w:t>
      </w:r>
    </w:p>
    <w:p w:rsidR="00B80EC7" w:rsidRDefault="003134FE" w:rsidP="00B80EC7">
      <w:pPr>
        <w:spacing w:after="0" w:line="360" w:lineRule="auto"/>
        <w:ind w:firstLine="709"/>
        <w:jc w:val="both"/>
        <w:rPr>
          <w:rFonts w:ascii="Arial" w:hAnsi="Arial" w:cs="Arial"/>
          <w:sz w:val="24"/>
          <w:szCs w:val="24"/>
        </w:rPr>
      </w:pPr>
      <w:r>
        <w:rPr>
          <w:rFonts w:ascii="Arial" w:hAnsi="Arial" w:cs="Arial"/>
          <w:sz w:val="24"/>
          <w:szCs w:val="24"/>
        </w:rPr>
        <w:t>Logo</w:t>
      </w:r>
      <w:r w:rsidR="00B80EC7" w:rsidRPr="00B80EC7">
        <w:rPr>
          <w:rFonts w:ascii="Arial" w:hAnsi="Arial" w:cs="Arial"/>
          <w:sz w:val="24"/>
          <w:szCs w:val="24"/>
        </w:rPr>
        <w:t>, o memorial</w:t>
      </w:r>
      <w:r w:rsidR="00340170">
        <w:rPr>
          <w:rFonts w:ascii="Arial" w:hAnsi="Arial" w:cs="Arial"/>
          <w:sz w:val="24"/>
          <w:szCs w:val="24"/>
        </w:rPr>
        <w:t xml:space="preserve"> cristão consiste numa</w:t>
      </w:r>
      <w:r>
        <w:rPr>
          <w:rFonts w:ascii="Arial" w:hAnsi="Arial" w:cs="Arial"/>
          <w:sz w:val="24"/>
          <w:szCs w:val="24"/>
        </w:rPr>
        <w:t xml:space="preserve"> tradução cu</w:t>
      </w:r>
      <w:r w:rsidR="00340170">
        <w:rPr>
          <w:rFonts w:ascii="Arial" w:hAnsi="Arial" w:cs="Arial"/>
          <w:sz w:val="24"/>
          <w:szCs w:val="24"/>
        </w:rPr>
        <w:t>ltural (sob o</w:t>
      </w:r>
      <w:r>
        <w:rPr>
          <w:rFonts w:ascii="Arial" w:hAnsi="Arial" w:cs="Arial"/>
          <w:sz w:val="24"/>
          <w:szCs w:val="24"/>
        </w:rPr>
        <w:t xml:space="preserve"> forma</w:t>
      </w:r>
      <w:r w:rsidR="00340170">
        <w:rPr>
          <w:rFonts w:ascii="Arial" w:hAnsi="Arial" w:cs="Arial"/>
          <w:sz w:val="24"/>
          <w:szCs w:val="24"/>
        </w:rPr>
        <w:t>to</w:t>
      </w:r>
      <w:r>
        <w:rPr>
          <w:rFonts w:ascii="Arial" w:hAnsi="Arial" w:cs="Arial"/>
          <w:sz w:val="24"/>
          <w:szCs w:val="24"/>
        </w:rPr>
        <w:t xml:space="preserve"> de discursos, imagens, ritos</w:t>
      </w:r>
      <w:r w:rsidR="00340170">
        <w:rPr>
          <w:rFonts w:ascii="Arial" w:hAnsi="Arial" w:cs="Arial"/>
          <w:sz w:val="24"/>
          <w:szCs w:val="24"/>
        </w:rPr>
        <w:t xml:space="preserve"> etc.) </w:t>
      </w:r>
      <w:r>
        <w:rPr>
          <w:rFonts w:ascii="Arial" w:hAnsi="Arial" w:cs="Arial"/>
          <w:sz w:val="24"/>
          <w:szCs w:val="24"/>
        </w:rPr>
        <w:t>de uma perda histórica (</w:t>
      </w:r>
      <w:r w:rsidR="00340170">
        <w:rPr>
          <w:rFonts w:ascii="Arial" w:hAnsi="Arial" w:cs="Arial"/>
          <w:sz w:val="24"/>
          <w:szCs w:val="24"/>
        </w:rPr>
        <w:t xml:space="preserve">de </w:t>
      </w:r>
      <w:r>
        <w:rPr>
          <w:rFonts w:ascii="Arial" w:hAnsi="Arial" w:cs="Arial"/>
          <w:sz w:val="24"/>
          <w:szCs w:val="24"/>
        </w:rPr>
        <w:t>uma experiência fundante que deixou de existir</w:t>
      </w:r>
      <w:r w:rsidR="00340170">
        <w:rPr>
          <w:rFonts w:ascii="Arial" w:hAnsi="Arial" w:cs="Arial"/>
          <w:sz w:val="24"/>
          <w:szCs w:val="24"/>
        </w:rPr>
        <w:t>); entretanto</w:t>
      </w:r>
      <w:r>
        <w:rPr>
          <w:rFonts w:ascii="Arial" w:hAnsi="Arial" w:cs="Arial"/>
          <w:sz w:val="24"/>
          <w:szCs w:val="24"/>
        </w:rPr>
        <w:t xml:space="preserve">, além de reconhecê-la, </w:t>
      </w:r>
      <w:proofErr w:type="gramStart"/>
      <w:r>
        <w:rPr>
          <w:rFonts w:ascii="Arial" w:hAnsi="Arial" w:cs="Arial"/>
          <w:sz w:val="24"/>
          <w:szCs w:val="24"/>
        </w:rPr>
        <w:t xml:space="preserve">o memorial </w:t>
      </w:r>
      <w:r w:rsidR="00B80EC7" w:rsidRPr="00B80EC7">
        <w:rPr>
          <w:rFonts w:ascii="Arial" w:hAnsi="Arial" w:cs="Arial"/>
          <w:sz w:val="24"/>
          <w:szCs w:val="24"/>
        </w:rPr>
        <w:t>também positiva</w:t>
      </w:r>
      <w:proofErr w:type="gramEnd"/>
      <w:r w:rsidR="00B80EC7" w:rsidRPr="00B80EC7">
        <w:rPr>
          <w:rFonts w:ascii="Arial" w:hAnsi="Arial" w:cs="Arial"/>
          <w:sz w:val="24"/>
          <w:szCs w:val="24"/>
        </w:rPr>
        <w:t xml:space="preserve"> tal ausência, ou seja, assevera que foi justamente através desta perda que o estar no mundo (numa cultura e numa sociedade) pôde vir a acontecer, com sua gam</w:t>
      </w:r>
      <w:r w:rsidR="005D1C08">
        <w:rPr>
          <w:rFonts w:ascii="Arial" w:hAnsi="Arial" w:cs="Arial"/>
          <w:sz w:val="24"/>
          <w:szCs w:val="24"/>
        </w:rPr>
        <w:t>a de desafios e esperanças.</w:t>
      </w:r>
      <w:r w:rsidR="00340170">
        <w:rPr>
          <w:rFonts w:ascii="Arial" w:hAnsi="Arial" w:cs="Arial"/>
          <w:sz w:val="24"/>
          <w:szCs w:val="24"/>
        </w:rPr>
        <w:t xml:space="preserve"> Em desdobramento</w:t>
      </w:r>
      <w:r w:rsidR="00B80EC7" w:rsidRPr="00B80EC7">
        <w:rPr>
          <w:rFonts w:ascii="Arial" w:hAnsi="Arial" w:cs="Arial"/>
          <w:sz w:val="24"/>
          <w:szCs w:val="24"/>
        </w:rPr>
        <w:t>, pelo memorial, os sujeitos</w:t>
      </w:r>
      <w:r w:rsidR="00340170">
        <w:rPr>
          <w:rFonts w:ascii="Arial" w:hAnsi="Arial" w:cs="Arial"/>
          <w:sz w:val="24"/>
          <w:szCs w:val="24"/>
        </w:rPr>
        <w:t xml:space="preserve"> se reconhecem</w:t>
      </w:r>
      <w:r>
        <w:rPr>
          <w:rFonts w:ascii="Arial" w:hAnsi="Arial" w:cs="Arial"/>
          <w:sz w:val="24"/>
          <w:szCs w:val="24"/>
        </w:rPr>
        <w:t xml:space="preserve"> </w:t>
      </w:r>
      <w:r w:rsidR="00340170">
        <w:rPr>
          <w:rFonts w:ascii="Arial" w:hAnsi="Arial" w:cs="Arial"/>
          <w:sz w:val="24"/>
          <w:szCs w:val="24"/>
        </w:rPr>
        <w:t xml:space="preserve">como intérpretes do </w:t>
      </w:r>
      <w:r w:rsidR="00B80EC7" w:rsidRPr="00B80EC7">
        <w:rPr>
          <w:rFonts w:ascii="Arial" w:hAnsi="Arial" w:cs="Arial"/>
          <w:sz w:val="24"/>
          <w:szCs w:val="24"/>
        </w:rPr>
        <w:t xml:space="preserve">passado e </w:t>
      </w:r>
      <w:r>
        <w:rPr>
          <w:rFonts w:ascii="Arial" w:hAnsi="Arial" w:cs="Arial"/>
          <w:sz w:val="24"/>
          <w:szCs w:val="24"/>
        </w:rPr>
        <w:t>do futuro</w:t>
      </w:r>
      <w:r w:rsidR="00B80EC7" w:rsidRPr="00B80EC7">
        <w:rPr>
          <w:rFonts w:ascii="Arial" w:hAnsi="Arial" w:cs="Arial"/>
          <w:sz w:val="24"/>
          <w:szCs w:val="24"/>
        </w:rPr>
        <w:t>, bem como de si mesmos</w:t>
      </w:r>
      <w:r w:rsidR="00340170">
        <w:rPr>
          <w:rFonts w:ascii="Arial" w:hAnsi="Arial" w:cs="Arial"/>
          <w:sz w:val="24"/>
          <w:szCs w:val="24"/>
        </w:rPr>
        <w:t>,</w:t>
      </w:r>
      <w:r w:rsidR="00B80EC7" w:rsidRPr="00B80EC7">
        <w:rPr>
          <w:rFonts w:ascii="Arial" w:hAnsi="Arial" w:cs="Arial"/>
          <w:sz w:val="24"/>
          <w:szCs w:val="24"/>
        </w:rPr>
        <w:t xml:space="preserve"> diante desses outros tempos, no presente em que vivem</w:t>
      </w:r>
      <w:r w:rsidR="001D7A7C">
        <w:rPr>
          <w:rFonts w:ascii="Arial" w:hAnsi="Arial" w:cs="Arial"/>
          <w:sz w:val="24"/>
          <w:szCs w:val="24"/>
        </w:rPr>
        <w:t xml:space="preserve"> (</w:t>
      </w:r>
      <w:r w:rsidR="001D7A7C" w:rsidRPr="001D7A7C">
        <w:rPr>
          <w:rFonts w:ascii="Arial" w:hAnsi="Arial" w:cs="Arial"/>
          <w:i/>
          <w:sz w:val="24"/>
          <w:szCs w:val="24"/>
        </w:rPr>
        <w:t>Ibidem</w:t>
      </w:r>
      <w:r w:rsidR="001D7A7C">
        <w:rPr>
          <w:rFonts w:ascii="Arial" w:hAnsi="Arial" w:cs="Arial"/>
          <w:sz w:val="24"/>
          <w:szCs w:val="24"/>
        </w:rPr>
        <w:t>)</w:t>
      </w:r>
      <w:r w:rsidR="00B80EC7" w:rsidRPr="00B80EC7">
        <w:rPr>
          <w:rFonts w:ascii="Arial" w:hAnsi="Arial" w:cs="Arial"/>
          <w:sz w:val="24"/>
          <w:szCs w:val="24"/>
        </w:rPr>
        <w:t>.</w:t>
      </w:r>
    </w:p>
    <w:p w:rsidR="003134FE" w:rsidRDefault="003134FE" w:rsidP="00B80EC7">
      <w:pPr>
        <w:spacing w:after="0" w:line="360" w:lineRule="auto"/>
        <w:ind w:firstLine="709"/>
        <w:jc w:val="both"/>
        <w:rPr>
          <w:rFonts w:ascii="Arial" w:hAnsi="Arial" w:cs="Arial"/>
          <w:sz w:val="24"/>
          <w:szCs w:val="24"/>
        </w:rPr>
      </w:pPr>
      <w:r>
        <w:rPr>
          <w:rFonts w:ascii="Arial" w:hAnsi="Arial" w:cs="Arial"/>
          <w:sz w:val="24"/>
          <w:szCs w:val="24"/>
        </w:rPr>
        <w:t xml:space="preserve">Minha escolha da noção operatória de memorial, sistematizada pela reflexão teológica cristã, para interpretação histórica da escrita e da biografia de D. Luciano Mendes de Almeida deveu-se, justamente, à ênfase </w:t>
      </w:r>
      <w:r w:rsidR="00340170">
        <w:rPr>
          <w:rFonts w:ascii="Arial" w:hAnsi="Arial" w:cs="Arial"/>
          <w:sz w:val="24"/>
          <w:szCs w:val="24"/>
        </w:rPr>
        <w:t xml:space="preserve">por ele </w:t>
      </w:r>
      <w:r>
        <w:rPr>
          <w:rFonts w:ascii="Arial" w:hAnsi="Arial" w:cs="Arial"/>
          <w:sz w:val="24"/>
          <w:szCs w:val="24"/>
        </w:rPr>
        <w:t xml:space="preserve">concedida à dimensão de perda, de esvaziamento de si, </w:t>
      </w:r>
      <w:r w:rsidR="00C15D97">
        <w:rPr>
          <w:rFonts w:ascii="Arial" w:hAnsi="Arial" w:cs="Arial"/>
          <w:sz w:val="24"/>
          <w:szCs w:val="24"/>
        </w:rPr>
        <w:t xml:space="preserve">mas </w:t>
      </w:r>
      <w:r w:rsidR="00622E8B">
        <w:rPr>
          <w:rFonts w:ascii="Arial" w:hAnsi="Arial" w:cs="Arial"/>
          <w:sz w:val="24"/>
          <w:szCs w:val="24"/>
        </w:rPr>
        <w:t xml:space="preserve">de forma concomitante à sua instância performativa, </w:t>
      </w:r>
      <w:r w:rsidR="00340170">
        <w:rPr>
          <w:rFonts w:ascii="Arial" w:hAnsi="Arial" w:cs="Arial"/>
          <w:sz w:val="24"/>
          <w:szCs w:val="24"/>
        </w:rPr>
        <w:t xml:space="preserve">para </w:t>
      </w:r>
      <w:r>
        <w:rPr>
          <w:rFonts w:ascii="Arial" w:hAnsi="Arial" w:cs="Arial"/>
          <w:sz w:val="24"/>
          <w:szCs w:val="24"/>
        </w:rPr>
        <w:t>constituição de uma subjetividade alicerçada na experiência de fé:</w:t>
      </w:r>
    </w:p>
    <w:p w:rsidR="00622E8B" w:rsidRDefault="00622E8B" w:rsidP="00537E0E">
      <w:pPr>
        <w:spacing w:after="0" w:line="240" w:lineRule="auto"/>
        <w:ind w:left="2268"/>
        <w:jc w:val="both"/>
        <w:rPr>
          <w:rFonts w:ascii="Arial" w:hAnsi="Arial" w:cs="Arial"/>
        </w:rPr>
      </w:pPr>
    </w:p>
    <w:p w:rsidR="00537E0E" w:rsidRDefault="003134FE" w:rsidP="00537E0E">
      <w:pPr>
        <w:spacing w:after="0" w:line="240" w:lineRule="auto"/>
        <w:ind w:left="2268"/>
        <w:jc w:val="both"/>
        <w:rPr>
          <w:rFonts w:ascii="Arial" w:hAnsi="Arial" w:cs="Arial"/>
        </w:rPr>
      </w:pPr>
      <w:r w:rsidRPr="003134FE">
        <w:rPr>
          <w:rFonts w:ascii="Arial" w:hAnsi="Arial" w:cs="Arial"/>
        </w:rPr>
        <w:t xml:space="preserve">[...] compreender o que nós chamamos aniquilamento, a </w:t>
      </w:r>
      <w:proofErr w:type="spellStart"/>
      <w:r w:rsidRPr="003134FE">
        <w:rPr>
          <w:rFonts w:ascii="Arial" w:hAnsi="Arial" w:cs="Arial"/>
          <w:i/>
        </w:rPr>
        <w:t>kénosis</w:t>
      </w:r>
      <w:proofErr w:type="spellEnd"/>
      <w:r w:rsidRPr="003134FE">
        <w:rPr>
          <w:rFonts w:ascii="Arial" w:hAnsi="Arial" w:cs="Arial"/>
        </w:rPr>
        <w:t xml:space="preserve"> de Jesus Cristo, que é uma luz para que Jesus Cristo se torne a chave da leitura da história. [...] Porque nós, às vezes, pensamos num plano divino de salvação que não é exatamente o que nós lemos no cotidiano. O que nós vemos é que Jesus se identifica com o pobre, o humilhado, o esquecido, o incompreendido, o maltratado, o crucificado. E aí está a chave da leitura da história, quer</w:t>
      </w:r>
      <w:r w:rsidR="00537E0E">
        <w:rPr>
          <w:rFonts w:ascii="Arial" w:hAnsi="Arial" w:cs="Arial"/>
        </w:rPr>
        <w:t xml:space="preserve"> dizer, na misericórdia divina [...]. </w:t>
      </w:r>
    </w:p>
    <w:p w:rsidR="00537E0E" w:rsidRPr="00537E0E" w:rsidRDefault="003134FE" w:rsidP="00537E0E">
      <w:pPr>
        <w:spacing w:after="0" w:line="240" w:lineRule="auto"/>
        <w:ind w:left="2268"/>
        <w:jc w:val="both"/>
        <w:rPr>
          <w:rFonts w:ascii="Arial" w:hAnsi="Arial" w:cs="Arial"/>
        </w:rPr>
      </w:pPr>
      <w:r w:rsidRPr="00537E0E">
        <w:rPr>
          <w:rFonts w:ascii="Arial" w:hAnsi="Arial" w:cs="Arial"/>
        </w:rPr>
        <w:lastRenderedPageBreak/>
        <w:t>E essa é a leitura divina que nós temos que fazer: Deus nos deixa neste mundo. Talvez aí esteja a maior luz teológica: perceber que, neste mundo, Deus nos faz uma grande graça não fazendo milagres e nos deixando, como ele, viver o cotidiano da vida humana, na doença, na pobreza, na incompreensão, na deficiência, porque assim é que se salva o mundo, assim é que Jesus salvou o mundo</w:t>
      </w:r>
      <w:r w:rsidR="00537E0E" w:rsidRPr="00537E0E">
        <w:rPr>
          <w:rFonts w:ascii="Arial" w:hAnsi="Arial" w:cs="Arial"/>
        </w:rPr>
        <w:t xml:space="preserve"> [...]</w:t>
      </w:r>
      <w:r w:rsidRPr="00537E0E">
        <w:rPr>
          <w:rFonts w:ascii="Arial" w:hAnsi="Arial" w:cs="Arial"/>
        </w:rPr>
        <w:t>.</w:t>
      </w:r>
    </w:p>
    <w:p w:rsidR="003134FE" w:rsidRPr="00537E0E" w:rsidRDefault="00537E0E" w:rsidP="00537E0E">
      <w:pPr>
        <w:spacing w:after="0" w:line="240" w:lineRule="auto"/>
        <w:ind w:left="2268"/>
        <w:jc w:val="both"/>
        <w:rPr>
          <w:rFonts w:ascii="Arial" w:hAnsi="Arial" w:cs="Arial"/>
        </w:rPr>
      </w:pPr>
      <w:r w:rsidRPr="00537E0E">
        <w:rPr>
          <w:rFonts w:ascii="Arial" w:hAnsi="Arial" w:cs="Arial"/>
        </w:rPr>
        <w:t xml:space="preserve">E essa leitura inversa – o que quer dizer a leitura certa – de todo o mundo à luz do amor, nós lemos em </w:t>
      </w:r>
      <w:proofErr w:type="spellStart"/>
      <w:r w:rsidRPr="00537E0E">
        <w:rPr>
          <w:rFonts w:ascii="Arial" w:hAnsi="Arial" w:cs="Arial"/>
        </w:rPr>
        <w:t>Rm</w:t>
      </w:r>
      <w:proofErr w:type="spellEnd"/>
      <w:r w:rsidRPr="00537E0E">
        <w:rPr>
          <w:rFonts w:ascii="Arial" w:hAnsi="Arial" w:cs="Arial"/>
        </w:rPr>
        <w:t xml:space="preserve"> 8,28: Tudo coopera para o bem – </w:t>
      </w:r>
      <w:proofErr w:type="spellStart"/>
      <w:r w:rsidRPr="00537E0E">
        <w:rPr>
          <w:rFonts w:ascii="Arial" w:hAnsi="Arial" w:cs="Arial"/>
        </w:rPr>
        <w:t>ominia</w:t>
      </w:r>
      <w:proofErr w:type="spellEnd"/>
      <w:r w:rsidRPr="00537E0E">
        <w:rPr>
          <w:rFonts w:ascii="Arial" w:hAnsi="Arial" w:cs="Arial"/>
        </w:rPr>
        <w:t xml:space="preserve"> </w:t>
      </w:r>
      <w:proofErr w:type="spellStart"/>
      <w:r w:rsidRPr="00537E0E">
        <w:rPr>
          <w:rFonts w:ascii="Arial" w:hAnsi="Arial" w:cs="Arial"/>
        </w:rPr>
        <w:t>cooperantur</w:t>
      </w:r>
      <w:proofErr w:type="spellEnd"/>
      <w:r w:rsidRPr="00537E0E">
        <w:rPr>
          <w:rFonts w:ascii="Arial" w:hAnsi="Arial" w:cs="Arial"/>
        </w:rPr>
        <w:t xml:space="preserve"> in </w:t>
      </w:r>
      <w:proofErr w:type="spellStart"/>
      <w:r w:rsidRPr="00537E0E">
        <w:rPr>
          <w:rFonts w:ascii="Arial" w:hAnsi="Arial" w:cs="Arial"/>
        </w:rPr>
        <w:t>bonum</w:t>
      </w:r>
      <w:proofErr w:type="spellEnd"/>
      <w:r w:rsidRPr="00537E0E">
        <w:rPr>
          <w:rFonts w:ascii="Arial" w:hAnsi="Arial" w:cs="Arial"/>
        </w:rPr>
        <w:t xml:space="preserve"> – tudo coopera para o bem daqueles que têm a experiência de que Deus os ama</w:t>
      </w:r>
      <w:r>
        <w:rPr>
          <w:rFonts w:ascii="Arial" w:hAnsi="Arial" w:cs="Arial"/>
        </w:rPr>
        <w:t xml:space="preserve"> (ALMEIDA, 2007, p. 52; 57)</w:t>
      </w:r>
      <w:r w:rsidRPr="00537E0E">
        <w:rPr>
          <w:rFonts w:ascii="Arial" w:hAnsi="Arial" w:cs="Arial"/>
        </w:rPr>
        <w:t xml:space="preserve">. </w:t>
      </w:r>
      <w:r w:rsidR="003134FE" w:rsidRPr="00537E0E">
        <w:rPr>
          <w:rFonts w:ascii="Arial" w:hAnsi="Arial" w:cs="Arial"/>
        </w:rPr>
        <w:t xml:space="preserve"> </w:t>
      </w:r>
    </w:p>
    <w:p w:rsidR="003134FE" w:rsidRDefault="003134FE" w:rsidP="00537E0E">
      <w:pPr>
        <w:spacing w:after="0" w:line="240" w:lineRule="auto"/>
        <w:ind w:firstLine="709"/>
        <w:jc w:val="both"/>
        <w:rPr>
          <w:rFonts w:ascii="Arial" w:hAnsi="Arial" w:cs="Arial"/>
          <w:sz w:val="24"/>
          <w:szCs w:val="24"/>
        </w:rPr>
      </w:pPr>
    </w:p>
    <w:p w:rsidR="00622E8B" w:rsidRPr="00537E0E" w:rsidRDefault="00622E8B" w:rsidP="00537E0E">
      <w:pPr>
        <w:spacing w:after="0" w:line="240" w:lineRule="auto"/>
        <w:ind w:firstLine="709"/>
        <w:jc w:val="both"/>
        <w:rPr>
          <w:rFonts w:ascii="Arial" w:hAnsi="Arial" w:cs="Arial"/>
          <w:sz w:val="24"/>
          <w:szCs w:val="24"/>
        </w:rPr>
      </w:pPr>
    </w:p>
    <w:p w:rsidR="00FD08F4" w:rsidRDefault="00F36B87" w:rsidP="008001C5">
      <w:pPr>
        <w:spacing w:after="0" w:line="360" w:lineRule="auto"/>
        <w:ind w:firstLine="708"/>
        <w:jc w:val="both"/>
        <w:rPr>
          <w:rFonts w:ascii="Arial" w:hAnsi="Arial" w:cs="Arial"/>
          <w:sz w:val="24"/>
          <w:szCs w:val="24"/>
        </w:rPr>
      </w:pPr>
      <w:r>
        <w:rPr>
          <w:rFonts w:ascii="Arial" w:hAnsi="Arial" w:cs="Arial"/>
          <w:sz w:val="24"/>
          <w:szCs w:val="24"/>
        </w:rPr>
        <w:t>Mas como articular essa</w:t>
      </w:r>
      <w:r w:rsidR="001D7A7C">
        <w:rPr>
          <w:rFonts w:ascii="Arial" w:hAnsi="Arial" w:cs="Arial"/>
          <w:sz w:val="24"/>
          <w:szCs w:val="24"/>
        </w:rPr>
        <w:t xml:space="preserve"> </w:t>
      </w:r>
      <w:r w:rsidR="000C3DB5">
        <w:rPr>
          <w:rFonts w:ascii="Arial" w:hAnsi="Arial" w:cs="Arial"/>
          <w:sz w:val="24"/>
          <w:szCs w:val="24"/>
        </w:rPr>
        <w:t>noção operatória de memorial</w:t>
      </w:r>
      <w:r w:rsidR="001D7A7C">
        <w:rPr>
          <w:rFonts w:ascii="Arial" w:hAnsi="Arial" w:cs="Arial"/>
          <w:sz w:val="24"/>
          <w:szCs w:val="24"/>
        </w:rPr>
        <w:t>, tecida no bojo do pensamento teológico</w:t>
      </w:r>
      <w:r w:rsidR="00537E0E">
        <w:rPr>
          <w:rFonts w:ascii="Arial" w:hAnsi="Arial" w:cs="Arial"/>
          <w:sz w:val="24"/>
          <w:szCs w:val="24"/>
        </w:rPr>
        <w:t xml:space="preserve"> e implicitamente integrante dos enunciados de D. Luciano</w:t>
      </w:r>
      <w:r w:rsidR="001D7A7C">
        <w:rPr>
          <w:rFonts w:ascii="Arial" w:hAnsi="Arial" w:cs="Arial"/>
          <w:sz w:val="24"/>
          <w:szCs w:val="24"/>
        </w:rPr>
        <w:t>,</w:t>
      </w:r>
      <w:r w:rsidR="000C3DB5">
        <w:rPr>
          <w:rFonts w:ascii="Arial" w:hAnsi="Arial" w:cs="Arial"/>
          <w:sz w:val="24"/>
          <w:szCs w:val="24"/>
        </w:rPr>
        <w:t xml:space="preserve"> com uma </w:t>
      </w:r>
      <w:r w:rsidR="008001C5">
        <w:rPr>
          <w:rFonts w:ascii="Arial" w:hAnsi="Arial" w:cs="Arial"/>
          <w:sz w:val="24"/>
          <w:szCs w:val="24"/>
        </w:rPr>
        <w:t xml:space="preserve">teoria da história, tomada </w:t>
      </w:r>
      <w:r w:rsidR="00622E8B">
        <w:rPr>
          <w:rFonts w:ascii="Arial" w:hAnsi="Arial" w:cs="Arial"/>
          <w:sz w:val="24"/>
          <w:szCs w:val="24"/>
        </w:rPr>
        <w:t xml:space="preserve">como </w:t>
      </w:r>
      <w:r w:rsidR="001C4C72">
        <w:rPr>
          <w:rFonts w:ascii="Arial" w:hAnsi="Arial" w:cs="Arial"/>
          <w:sz w:val="24"/>
          <w:szCs w:val="24"/>
        </w:rPr>
        <w:t xml:space="preserve">fundamentação crítica </w:t>
      </w:r>
      <w:r w:rsidR="00622E8B">
        <w:rPr>
          <w:rFonts w:ascii="Arial" w:hAnsi="Arial" w:cs="Arial"/>
          <w:sz w:val="24"/>
          <w:szCs w:val="24"/>
        </w:rPr>
        <w:t>de um estudo</w:t>
      </w:r>
      <w:r w:rsidR="008001C5">
        <w:rPr>
          <w:rFonts w:ascii="Arial" w:hAnsi="Arial" w:cs="Arial"/>
          <w:sz w:val="24"/>
          <w:szCs w:val="24"/>
        </w:rPr>
        <w:t xml:space="preserve"> biográfico</w:t>
      </w:r>
      <w:r w:rsidR="001D7A7C">
        <w:rPr>
          <w:rFonts w:ascii="Arial" w:hAnsi="Arial" w:cs="Arial"/>
          <w:sz w:val="24"/>
          <w:szCs w:val="24"/>
        </w:rPr>
        <w:t>?</w:t>
      </w:r>
      <w:r w:rsidR="000C3DB5">
        <w:rPr>
          <w:rFonts w:ascii="Arial" w:hAnsi="Arial" w:cs="Arial"/>
          <w:sz w:val="24"/>
          <w:szCs w:val="24"/>
        </w:rPr>
        <w:t xml:space="preserve"> </w:t>
      </w:r>
      <w:r w:rsidR="008001C5">
        <w:rPr>
          <w:rFonts w:ascii="Arial" w:hAnsi="Arial" w:cs="Arial"/>
          <w:sz w:val="24"/>
          <w:szCs w:val="24"/>
        </w:rPr>
        <w:t xml:space="preserve">Na tentativa de responder a </w:t>
      </w:r>
      <w:r w:rsidR="001D7A7C">
        <w:rPr>
          <w:rFonts w:ascii="Arial" w:hAnsi="Arial" w:cs="Arial"/>
          <w:sz w:val="24"/>
          <w:szCs w:val="24"/>
        </w:rPr>
        <w:t xml:space="preserve">tal desafio, </w:t>
      </w:r>
      <w:r w:rsidR="000C3DB5">
        <w:rPr>
          <w:rFonts w:ascii="Arial" w:hAnsi="Arial" w:cs="Arial"/>
          <w:sz w:val="24"/>
          <w:szCs w:val="24"/>
        </w:rPr>
        <w:t>extremamente complex</w:t>
      </w:r>
      <w:r w:rsidR="001D7A7C">
        <w:rPr>
          <w:rFonts w:ascii="Arial" w:hAnsi="Arial" w:cs="Arial"/>
          <w:sz w:val="24"/>
          <w:szCs w:val="24"/>
        </w:rPr>
        <w:t>o</w:t>
      </w:r>
      <w:r w:rsidR="000C3DB5">
        <w:rPr>
          <w:rFonts w:ascii="Arial" w:hAnsi="Arial" w:cs="Arial"/>
          <w:sz w:val="24"/>
          <w:szCs w:val="24"/>
        </w:rPr>
        <w:t>,</w:t>
      </w:r>
      <w:r w:rsidR="008001C5">
        <w:rPr>
          <w:rFonts w:ascii="Arial" w:hAnsi="Arial" w:cs="Arial"/>
          <w:sz w:val="24"/>
          <w:szCs w:val="24"/>
        </w:rPr>
        <w:t xml:space="preserve"> esta comunicação priorizou</w:t>
      </w:r>
      <w:r w:rsidR="000C3DB5">
        <w:rPr>
          <w:rFonts w:ascii="Arial" w:hAnsi="Arial" w:cs="Arial"/>
          <w:sz w:val="24"/>
          <w:szCs w:val="24"/>
        </w:rPr>
        <w:t xml:space="preserve"> </w:t>
      </w:r>
      <w:r w:rsidR="008001C5">
        <w:rPr>
          <w:rFonts w:ascii="Arial" w:hAnsi="Arial" w:cs="Arial"/>
          <w:sz w:val="24"/>
          <w:szCs w:val="24"/>
        </w:rPr>
        <w:t xml:space="preserve">reconstituir (ainda que pontualmente) a </w:t>
      </w:r>
      <w:r w:rsidR="001D7A7C">
        <w:rPr>
          <w:rFonts w:ascii="Arial" w:hAnsi="Arial" w:cs="Arial"/>
          <w:sz w:val="24"/>
          <w:szCs w:val="24"/>
        </w:rPr>
        <w:t xml:space="preserve">abordagem da memória </w:t>
      </w:r>
      <w:r w:rsidR="008001C5">
        <w:rPr>
          <w:rFonts w:ascii="Arial" w:hAnsi="Arial" w:cs="Arial"/>
          <w:sz w:val="24"/>
          <w:szCs w:val="24"/>
        </w:rPr>
        <w:t xml:space="preserve">elaborada </w:t>
      </w:r>
      <w:r w:rsidR="001D7A7C">
        <w:rPr>
          <w:rFonts w:ascii="Arial" w:hAnsi="Arial" w:cs="Arial"/>
          <w:sz w:val="24"/>
          <w:szCs w:val="24"/>
        </w:rPr>
        <w:t xml:space="preserve">por sociólogos e historiadores vinculados à linha francesa dos </w:t>
      </w:r>
      <w:proofErr w:type="spellStart"/>
      <w:r w:rsidR="001D7A7C">
        <w:rPr>
          <w:rFonts w:ascii="Arial" w:hAnsi="Arial" w:cs="Arial"/>
          <w:sz w:val="24"/>
          <w:szCs w:val="24"/>
        </w:rPr>
        <w:t>Annales</w:t>
      </w:r>
      <w:proofErr w:type="spellEnd"/>
      <w:r w:rsidR="001D7A7C">
        <w:rPr>
          <w:rFonts w:ascii="Arial" w:hAnsi="Arial" w:cs="Arial"/>
          <w:sz w:val="24"/>
          <w:szCs w:val="24"/>
        </w:rPr>
        <w:t>,</w:t>
      </w:r>
      <w:r w:rsidR="00622E8B">
        <w:rPr>
          <w:rFonts w:ascii="Arial" w:hAnsi="Arial" w:cs="Arial"/>
          <w:sz w:val="24"/>
          <w:szCs w:val="24"/>
        </w:rPr>
        <w:t xml:space="preserve"> bem como</w:t>
      </w:r>
      <w:r w:rsidR="008001C5">
        <w:rPr>
          <w:rFonts w:ascii="Arial" w:hAnsi="Arial" w:cs="Arial"/>
          <w:sz w:val="24"/>
          <w:szCs w:val="24"/>
        </w:rPr>
        <w:t xml:space="preserve"> </w:t>
      </w:r>
      <w:r w:rsidR="001C4C72">
        <w:rPr>
          <w:rFonts w:ascii="Arial" w:hAnsi="Arial" w:cs="Arial"/>
          <w:sz w:val="24"/>
          <w:szCs w:val="24"/>
        </w:rPr>
        <w:t>pela recente</w:t>
      </w:r>
      <w:r w:rsidR="001D7A7C">
        <w:rPr>
          <w:rFonts w:ascii="Arial" w:hAnsi="Arial" w:cs="Arial"/>
          <w:sz w:val="24"/>
          <w:szCs w:val="24"/>
        </w:rPr>
        <w:t xml:space="preserve"> </w:t>
      </w:r>
      <w:r w:rsidR="008001C5">
        <w:rPr>
          <w:rFonts w:ascii="Arial" w:hAnsi="Arial" w:cs="Arial"/>
          <w:sz w:val="24"/>
          <w:szCs w:val="24"/>
        </w:rPr>
        <w:t>ciência da cu</w:t>
      </w:r>
      <w:r w:rsidR="001C4C72">
        <w:rPr>
          <w:rFonts w:ascii="Arial" w:hAnsi="Arial" w:cs="Arial"/>
          <w:sz w:val="24"/>
          <w:szCs w:val="24"/>
        </w:rPr>
        <w:t>ltura, que tem na Alemanha seu polo intelectual</w:t>
      </w:r>
      <w:r w:rsidR="008001C5">
        <w:rPr>
          <w:rFonts w:ascii="Arial" w:hAnsi="Arial" w:cs="Arial"/>
          <w:sz w:val="24"/>
          <w:szCs w:val="24"/>
        </w:rPr>
        <w:t>. O intuito é refletir sobre afinidades e divergências teóricas de tais vertentes com</w:t>
      </w:r>
      <w:r w:rsidR="00622E8B">
        <w:rPr>
          <w:rFonts w:ascii="Arial" w:hAnsi="Arial" w:cs="Arial"/>
          <w:sz w:val="24"/>
          <w:szCs w:val="24"/>
        </w:rPr>
        <w:t xml:space="preserve"> </w:t>
      </w:r>
      <w:r w:rsidR="008001C5">
        <w:rPr>
          <w:rFonts w:ascii="Arial" w:hAnsi="Arial" w:cs="Arial"/>
          <w:sz w:val="24"/>
          <w:szCs w:val="24"/>
        </w:rPr>
        <w:t xml:space="preserve">a </w:t>
      </w:r>
      <w:r w:rsidR="001D7A7C">
        <w:rPr>
          <w:rFonts w:ascii="Arial" w:hAnsi="Arial" w:cs="Arial"/>
          <w:sz w:val="24"/>
          <w:szCs w:val="24"/>
        </w:rPr>
        <w:t>concepção de memorial</w:t>
      </w:r>
      <w:r w:rsidR="008001C5">
        <w:rPr>
          <w:rFonts w:ascii="Arial" w:hAnsi="Arial" w:cs="Arial"/>
          <w:sz w:val="24"/>
          <w:szCs w:val="24"/>
        </w:rPr>
        <w:t xml:space="preserve"> no cristianismo</w:t>
      </w:r>
      <w:r w:rsidR="001D7A7C">
        <w:rPr>
          <w:rFonts w:ascii="Arial" w:hAnsi="Arial" w:cs="Arial"/>
          <w:sz w:val="24"/>
          <w:szCs w:val="24"/>
        </w:rPr>
        <w:t xml:space="preserve">. </w:t>
      </w:r>
      <w:r w:rsidR="008001C5">
        <w:rPr>
          <w:rFonts w:ascii="Arial" w:hAnsi="Arial" w:cs="Arial"/>
          <w:sz w:val="24"/>
          <w:szCs w:val="24"/>
        </w:rPr>
        <w:t>Em seguida</w:t>
      </w:r>
      <w:r w:rsidR="00FD08F4">
        <w:rPr>
          <w:rFonts w:ascii="Arial" w:hAnsi="Arial" w:cs="Arial"/>
          <w:sz w:val="24"/>
          <w:szCs w:val="24"/>
        </w:rPr>
        <w:t>, recorre</w:t>
      </w:r>
      <w:r w:rsidR="00622E8B">
        <w:rPr>
          <w:rFonts w:ascii="Arial" w:hAnsi="Arial" w:cs="Arial"/>
          <w:sz w:val="24"/>
          <w:szCs w:val="24"/>
        </w:rPr>
        <w:t>u</w:t>
      </w:r>
      <w:r w:rsidR="00FD08F4">
        <w:rPr>
          <w:rFonts w:ascii="Arial" w:hAnsi="Arial" w:cs="Arial"/>
          <w:sz w:val="24"/>
          <w:szCs w:val="24"/>
        </w:rPr>
        <w:t xml:space="preserve">-se à </w:t>
      </w:r>
      <w:r w:rsidR="001C4C72">
        <w:rPr>
          <w:rFonts w:ascii="Arial" w:hAnsi="Arial" w:cs="Arial"/>
          <w:sz w:val="24"/>
          <w:szCs w:val="24"/>
        </w:rPr>
        <w:t xml:space="preserve">reflexão </w:t>
      </w:r>
      <w:r w:rsidR="00FD08F4">
        <w:rPr>
          <w:rFonts w:ascii="Arial" w:hAnsi="Arial" w:cs="Arial"/>
          <w:sz w:val="24"/>
          <w:szCs w:val="24"/>
        </w:rPr>
        <w:t xml:space="preserve">de Michel de </w:t>
      </w:r>
      <w:proofErr w:type="spellStart"/>
      <w:r w:rsidR="00FD08F4">
        <w:rPr>
          <w:rFonts w:ascii="Arial" w:hAnsi="Arial" w:cs="Arial"/>
          <w:sz w:val="24"/>
          <w:szCs w:val="24"/>
        </w:rPr>
        <w:t>Certeau</w:t>
      </w:r>
      <w:proofErr w:type="spellEnd"/>
      <w:r w:rsidR="00FD08F4">
        <w:rPr>
          <w:rFonts w:ascii="Arial" w:hAnsi="Arial" w:cs="Arial"/>
          <w:sz w:val="24"/>
          <w:szCs w:val="24"/>
        </w:rPr>
        <w:t>, este brilhan</w:t>
      </w:r>
      <w:r w:rsidR="008001C5">
        <w:rPr>
          <w:rFonts w:ascii="Arial" w:hAnsi="Arial" w:cs="Arial"/>
          <w:sz w:val="24"/>
          <w:szCs w:val="24"/>
        </w:rPr>
        <w:t>te jesuíta</w:t>
      </w:r>
      <w:r w:rsidR="00FD08F4">
        <w:rPr>
          <w:rFonts w:ascii="Arial" w:hAnsi="Arial" w:cs="Arial"/>
          <w:sz w:val="24"/>
          <w:szCs w:val="24"/>
        </w:rPr>
        <w:t xml:space="preserve"> de formação interdisciplinar, para </w:t>
      </w:r>
      <w:proofErr w:type="gramStart"/>
      <w:r w:rsidR="00FD08F4">
        <w:rPr>
          <w:rFonts w:ascii="Arial" w:hAnsi="Arial" w:cs="Arial"/>
          <w:sz w:val="24"/>
          <w:szCs w:val="24"/>
        </w:rPr>
        <w:t>vislumbrar-se</w:t>
      </w:r>
      <w:proofErr w:type="gramEnd"/>
      <w:r w:rsidR="00FD08F4">
        <w:rPr>
          <w:rFonts w:ascii="Arial" w:hAnsi="Arial" w:cs="Arial"/>
          <w:sz w:val="24"/>
          <w:szCs w:val="24"/>
        </w:rPr>
        <w:t xml:space="preserve"> a</w:t>
      </w:r>
      <w:r w:rsidR="008001C5">
        <w:rPr>
          <w:rFonts w:ascii="Arial" w:hAnsi="Arial" w:cs="Arial"/>
          <w:sz w:val="24"/>
          <w:szCs w:val="24"/>
        </w:rPr>
        <w:t xml:space="preserve">s assertivas teóricas por ele elaboradas acerca da concepção de memorial, que </w:t>
      </w:r>
      <w:r w:rsidR="001C4C72">
        <w:rPr>
          <w:rFonts w:ascii="Arial" w:hAnsi="Arial" w:cs="Arial"/>
          <w:sz w:val="24"/>
          <w:szCs w:val="24"/>
        </w:rPr>
        <w:t xml:space="preserve">distintas </w:t>
      </w:r>
      <w:r w:rsidR="008001C5">
        <w:rPr>
          <w:rFonts w:ascii="Arial" w:hAnsi="Arial" w:cs="Arial"/>
          <w:sz w:val="24"/>
          <w:szCs w:val="24"/>
        </w:rPr>
        <w:t>das duas alternativas acima citadas</w:t>
      </w:r>
      <w:r w:rsidR="001C4C72">
        <w:rPr>
          <w:rFonts w:ascii="Arial" w:hAnsi="Arial" w:cs="Arial"/>
          <w:sz w:val="24"/>
          <w:szCs w:val="24"/>
        </w:rPr>
        <w:t>, possibilitam</w:t>
      </w:r>
      <w:r w:rsidR="008001C5">
        <w:rPr>
          <w:rFonts w:ascii="Arial" w:hAnsi="Arial" w:cs="Arial"/>
          <w:sz w:val="24"/>
          <w:szCs w:val="24"/>
        </w:rPr>
        <w:t xml:space="preserve"> maior interlocução</w:t>
      </w:r>
      <w:r w:rsidR="001C4C72">
        <w:rPr>
          <w:rFonts w:ascii="Arial" w:hAnsi="Arial" w:cs="Arial"/>
          <w:sz w:val="24"/>
          <w:szCs w:val="24"/>
        </w:rPr>
        <w:t xml:space="preserve"> entre </w:t>
      </w:r>
      <w:r w:rsidR="008001C5">
        <w:rPr>
          <w:rFonts w:ascii="Arial" w:hAnsi="Arial" w:cs="Arial"/>
          <w:sz w:val="24"/>
          <w:szCs w:val="24"/>
        </w:rPr>
        <w:t xml:space="preserve">a </w:t>
      </w:r>
      <w:r w:rsidR="001C4C72">
        <w:rPr>
          <w:rFonts w:ascii="Arial" w:hAnsi="Arial" w:cs="Arial"/>
          <w:sz w:val="24"/>
          <w:szCs w:val="24"/>
        </w:rPr>
        <w:t>historiografia religiosa</w:t>
      </w:r>
      <w:r w:rsidR="008001C5">
        <w:rPr>
          <w:rFonts w:ascii="Arial" w:hAnsi="Arial" w:cs="Arial"/>
          <w:sz w:val="24"/>
          <w:szCs w:val="24"/>
        </w:rPr>
        <w:t xml:space="preserve"> e as perspectivas expressas por D. Luciano Mendes de Almeida.</w:t>
      </w:r>
    </w:p>
    <w:p w:rsidR="000C3DB5" w:rsidRDefault="000C3DB5" w:rsidP="000C3DB5">
      <w:pPr>
        <w:spacing w:after="0" w:line="360" w:lineRule="auto"/>
        <w:jc w:val="both"/>
        <w:rPr>
          <w:rFonts w:ascii="Arial" w:hAnsi="Arial" w:cs="Arial"/>
          <w:sz w:val="24"/>
          <w:szCs w:val="24"/>
        </w:rPr>
      </w:pPr>
    </w:p>
    <w:p w:rsidR="001D7A7C" w:rsidRDefault="000C3DB5" w:rsidP="000C3DB5">
      <w:pPr>
        <w:spacing w:after="0" w:line="360" w:lineRule="auto"/>
        <w:jc w:val="both"/>
        <w:rPr>
          <w:rFonts w:ascii="Arial" w:hAnsi="Arial" w:cs="Arial"/>
          <w:b/>
          <w:sz w:val="24"/>
          <w:szCs w:val="24"/>
        </w:rPr>
      </w:pPr>
      <w:r w:rsidRPr="001D7A7C">
        <w:rPr>
          <w:rFonts w:ascii="Arial" w:hAnsi="Arial" w:cs="Arial"/>
          <w:b/>
          <w:sz w:val="24"/>
          <w:szCs w:val="24"/>
        </w:rPr>
        <w:t xml:space="preserve">O </w:t>
      </w:r>
      <w:proofErr w:type="spellStart"/>
      <w:r w:rsidRPr="001D7A7C">
        <w:rPr>
          <w:rFonts w:ascii="Arial" w:hAnsi="Arial" w:cs="Arial"/>
          <w:b/>
          <w:sz w:val="24"/>
          <w:szCs w:val="24"/>
        </w:rPr>
        <w:t>representacionismo</w:t>
      </w:r>
      <w:proofErr w:type="spellEnd"/>
      <w:r w:rsidRPr="001D7A7C">
        <w:rPr>
          <w:rFonts w:ascii="Arial" w:hAnsi="Arial" w:cs="Arial"/>
          <w:b/>
          <w:sz w:val="24"/>
          <w:szCs w:val="24"/>
        </w:rPr>
        <w:t xml:space="preserve"> dos </w:t>
      </w:r>
      <w:proofErr w:type="spellStart"/>
      <w:r w:rsidRPr="001D7A7C">
        <w:rPr>
          <w:rFonts w:ascii="Arial" w:hAnsi="Arial" w:cs="Arial"/>
          <w:b/>
          <w:sz w:val="24"/>
          <w:szCs w:val="24"/>
        </w:rPr>
        <w:t>Annales</w:t>
      </w:r>
      <w:proofErr w:type="spellEnd"/>
    </w:p>
    <w:p w:rsidR="00727FEF" w:rsidRPr="00830C76" w:rsidRDefault="001C4C72" w:rsidP="00830C76">
      <w:pPr>
        <w:autoSpaceDE w:val="0"/>
        <w:autoSpaceDN w:val="0"/>
        <w:adjustRightInd w:val="0"/>
        <w:spacing w:after="0" w:line="360" w:lineRule="auto"/>
        <w:ind w:firstLine="709"/>
        <w:jc w:val="both"/>
        <w:rPr>
          <w:rFonts w:ascii="Arial" w:hAnsi="Arial" w:cs="Arial"/>
          <w:sz w:val="24"/>
          <w:szCs w:val="24"/>
          <w:lang w:eastAsia="pt-BR"/>
        </w:rPr>
      </w:pPr>
      <w:r>
        <w:rPr>
          <w:rFonts w:ascii="Arial" w:hAnsi="Arial" w:cs="Arial"/>
          <w:sz w:val="24"/>
          <w:szCs w:val="24"/>
          <w:lang w:eastAsia="pt-BR"/>
        </w:rPr>
        <w:t>A</w:t>
      </w:r>
      <w:r w:rsidRPr="00830C76">
        <w:rPr>
          <w:rFonts w:ascii="Arial" w:hAnsi="Arial" w:cs="Arial"/>
          <w:sz w:val="24"/>
          <w:szCs w:val="24"/>
          <w:lang w:eastAsia="pt-BR"/>
        </w:rPr>
        <w:t xml:space="preserve"> epistemologia </w:t>
      </w:r>
      <w:proofErr w:type="spellStart"/>
      <w:r w:rsidRPr="00830C76">
        <w:rPr>
          <w:rFonts w:ascii="Arial" w:hAnsi="Arial" w:cs="Arial"/>
          <w:sz w:val="24"/>
          <w:szCs w:val="24"/>
          <w:lang w:eastAsia="pt-BR"/>
        </w:rPr>
        <w:t>representacionista</w:t>
      </w:r>
      <w:proofErr w:type="spellEnd"/>
      <w:r>
        <w:rPr>
          <w:rFonts w:ascii="Arial" w:hAnsi="Arial" w:cs="Arial"/>
          <w:sz w:val="24"/>
          <w:szCs w:val="24"/>
          <w:lang w:eastAsia="pt-BR"/>
        </w:rPr>
        <w:t>, majoritária na historiografia</w:t>
      </w:r>
      <w:r w:rsidR="001D7A7C" w:rsidRPr="00830C76">
        <w:rPr>
          <w:rFonts w:ascii="Arial" w:hAnsi="Arial" w:cs="Arial"/>
          <w:sz w:val="24"/>
          <w:szCs w:val="24"/>
          <w:lang w:eastAsia="pt-BR"/>
        </w:rPr>
        <w:t xml:space="preserve"> desde </w:t>
      </w:r>
      <w:r>
        <w:rPr>
          <w:rFonts w:ascii="Arial" w:hAnsi="Arial" w:cs="Arial"/>
          <w:sz w:val="24"/>
          <w:szCs w:val="24"/>
          <w:lang w:eastAsia="pt-BR"/>
        </w:rPr>
        <w:t>o final do século XVIII</w:t>
      </w:r>
      <w:r w:rsidR="001D7A7C" w:rsidRPr="00830C76">
        <w:rPr>
          <w:rFonts w:ascii="Arial" w:hAnsi="Arial" w:cs="Arial"/>
          <w:sz w:val="24"/>
          <w:szCs w:val="24"/>
          <w:lang w:eastAsia="pt-BR"/>
        </w:rPr>
        <w:t xml:space="preserve"> até os anos 1970, aborda a realidade como portadora de qualid</w:t>
      </w:r>
      <w:r w:rsidR="00830C76">
        <w:rPr>
          <w:rFonts w:ascii="Arial" w:hAnsi="Arial" w:cs="Arial"/>
          <w:sz w:val="24"/>
          <w:szCs w:val="24"/>
          <w:lang w:eastAsia="pt-BR"/>
        </w:rPr>
        <w:t xml:space="preserve">ades e significados intrínsecos, </w:t>
      </w:r>
      <w:r w:rsidR="00B14E6A">
        <w:rPr>
          <w:rFonts w:ascii="Arial" w:hAnsi="Arial" w:cs="Arial"/>
          <w:sz w:val="24"/>
          <w:szCs w:val="24"/>
          <w:lang w:eastAsia="pt-BR"/>
        </w:rPr>
        <w:t xml:space="preserve">que </w:t>
      </w:r>
      <w:r w:rsidR="001D7A7C" w:rsidRPr="00830C76">
        <w:rPr>
          <w:rFonts w:ascii="Arial" w:hAnsi="Arial" w:cs="Arial"/>
          <w:sz w:val="24"/>
          <w:szCs w:val="24"/>
          <w:lang w:eastAsia="pt-BR"/>
        </w:rPr>
        <w:t xml:space="preserve">podem ser apreendidos pelo </w:t>
      </w:r>
      <w:r w:rsidR="00B14E6A">
        <w:rPr>
          <w:rFonts w:ascii="Arial" w:hAnsi="Arial" w:cs="Arial"/>
          <w:sz w:val="24"/>
          <w:szCs w:val="24"/>
          <w:lang w:eastAsia="pt-BR"/>
        </w:rPr>
        <w:t xml:space="preserve">conhecimento científico </w:t>
      </w:r>
      <w:r w:rsidR="001D7A7C" w:rsidRPr="00830C76">
        <w:rPr>
          <w:rFonts w:ascii="Arial" w:hAnsi="Arial" w:cs="Arial"/>
          <w:sz w:val="24"/>
          <w:szCs w:val="24"/>
          <w:lang w:eastAsia="pt-BR"/>
        </w:rPr>
        <w:t xml:space="preserve">mediante </w:t>
      </w:r>
      <w:r w:rsidR="00B14E6A">
        <w:rPr>
          <w:rFonts w:ascii="Arial" w:hAnsi="Arial" w:cs="Arial"/>
          <w:sz w:val="24"/>
          <w:szCs w:val="24"/>
          <w:lang w:eastAsia="pt-BR"/>
        </w:rPr>
        <w:t xml:space="preserve">a adoção de </w:t>
      </w:r>
      <w:r w:rsidR="001D7A7C" w:rsidRPr="00830C76">
        <w:rPr>
          <w:rFonts w:ascii="Arial" w:hAnsi="Arial" w:cs="Arial"/>
          <w:sz w:val="24"/>
          <w:szCs w:val="24"/>
          <w:lang w:eastAsia="pt-BR"/>
        </w:rPr>
        <w:t>um método adequado.</w:t>
      </w:r>
      <w:r w:rsidR="00727FEF" w:rsidRPr="00830C76">
        <w:rPr>
          <w:rFonts w:ascii="Arial" w:hAnsi="Arial" w:cs="Arial"/>
          <w:sz w:val="24"/>
          <w:szCs w:val="24"/>
          <w:lang w:eastAsia="pt-BR"/>
        </w:rPr>
        <w:t xml:space="preserve"> </w:t>
      </w:r>
      <w:r w:rsidR="00B14E6A">
        <w:rPr>
          <w:rFonts w:ascii="Arial" w:hAnsi="Arial" w:cs="Arial"/>
          <w:sz w:val="24"/>
          <w:szCs w:val="24"/>
          <w:lang w:eastAsia="pt-BR"/>
        </w:rPr>
        <w:t>Nas últimas décadas, f</w:t>
      </w:r>
      <w:r w:rsidR="001D7A7C" w:rsidRPr="00830C76">
        <w:rPr>
          <w:rFonts w:ascii="Arial" w:hAnsi="Arial" w:cs="Arial"/>
          <w:sz w:val="24"/>
          <w:szCs w:val="24"/>
          <w:lang w:eastAsia="pt-BR"/>
        </w:rPr>
        <w:t xml:space="preserve">ace aos questionamentos advindos principalmente </w:t>
      </w:r>
      <w:r w:rsidR="00830C76">
        <w:rPr>
          <w:rFonts w:ascii="Arial" w:hAnsi="Arial" w:cs="Arial"/>
          <w:sz w:val="24"/>
          <w:szCs w:val="24"/>
          <w:lang w:eastAsia="pt-BR"/>
        </w:rPr>
        <w:t xml:space="preserve">da psicanálise e </w:t>
      </w:r>
      <w:r w:rsidR="001D7A7C" w:rsidRPr="00830C76">
        <w:rPr>
          <w:rFonts w:ascii="Arial" w:hAnsi="Arial" w:cs="Arial"/>
          <w:sz w:val="24"/>
          <w:szCs w:val="24"/>
          <w:lang w:eastAsia="pt-BR"/>
        </w:rPr>
        <w:t xml:space="preserve">da crítica literária, </w:t>
      </w:r>
      <w:r w:rsidR="00727FEF" w:rsidRPr="00830C76">
        <w:rPr>
          <w:rFonts w:ascii="Arial" w:hAnsi="Arial" w:cs="Arial"/>
          <w:sz w:val="24"/>
          <w:szCs w:val="24"/>
          <w:lang w:eastAsia="pt-BR"/>
        </w:rPr>
        <w:t xml:space="preserve">o </w:t>
      </w:r>
      <w:proofErr w:type="spellStart"/>
      <w:r w:rsidR="00B14E6A">
        <w:rPr>
          <w:rFonts w:ascii="Arial" w:hAnsi="Arial" w:cs="Arial"/>
          <w:sz w:val="24"/>
          <w:szCs w:val="24"/>
          <w:lang w:eastAsia="pt-BR"/>
        </w:rPr>
        <w:t>representacionismo</w:t>
      </w:r>
      <w:proofErr w:type="spellEnd"/>
      <w:r w:rsidR="00830C76">
        <w:rPr>
          <w:rFonts w:ascii="Arial" w:hAnsi="Arial" w:cs="Arial"/>
          <w:sz w:val="24"/>
          <w:szCs w:val="24"/>
          <w:lang w:eastAsia="pt-BR"/>
        </w:rPr>
        <w:t xml:space="preserve"> </w:t>
      </w:r>
      <w:r w:rsidR="00B14E6A">
        <w:rPr>
          <w:rFonts w:ascii="Arial" w:hAnsi="Arial" w:cs="Arial"/>
          <w:sz w:val="24"/>
          <w:szCs w:val="24"/>
          <w:lang w:eastAsia="pt-BR"/>
        </w:rPr>
        <w:t xml:space="preserve">reivindicou </w:t>
      </w:r>
      <w:r w:rsidR="00727FEF" w:rsidRPr="00830C76">
        <w:rPr>
          <w:rFonts w:ascii="Arial" w:hAnsi="Arial" w:cs="Arial"/>
          <w:sz w:val="24"/>
          <w:szCs w:val="24"/>
          <w:lang w:eastAsia="pt-BR"/>
        </w:rPr>
        <w:t xml:space="preserve">o </w:t>
      </w:r>
      <w:r w:rsidR="001D7A7C" w:rsidRPr="00830C76">
        <w:rPr>
          <w:rFonts w:ascii="Arial" w:hAnsi="Arial" w:cs="Arial"/>
          <w:sz w:val="24"/>
          <w:szCs w:val="24"/>
          <w:lang w:eastAsia="pt-BR"/>
        </w:rPr>
        <w:t>recurso a modelos teóricos</w:t>
      </w:r>
      <w:r w:rsidR="00727FEF" w:rsidRPr="00830C76">
        <w:rPr>
          <w:rFonts w:ascii="Arial" w:hAnsi="Arial" w:cs="Arial"/>
          <w:sz w:val="24"/>
          <w:szCs w:val="24"/>
          <w:lang w:eastAsia="pt-BR"/>
        </w:rPr>
        <w:t xml:space="preserve"> como mediação necessária à interpretação do real, além de também considerar </w:t>
      </w:r>
      <w:r w:rsidR="00B14E6A">
        <w:rPr>
          <w:rFonts w:ascii="Arial" w:hAnsi="Arial" w:cs="Arial"/>
          <w:sz w:val="24"/>
          <w:szCs w:val="24"/>
          <w:lang w:eastAsia="pt-BR"/>
        </w:rPr>
        <w:t xml:space="preserve">a posição </w:t>
      </w:r>
      <w:r w:rsidR="00727FEF" w:rsidRPr="00830C76">
        <w:rPr>
          <w:rFonts w:ascii="Arial" w:hAnsi="Arial" w:cs="Arial"/>
          <w:sz w:val="24"/>
          <w:szCs w:val="24"/>
          <w:lang w:eastAsia="pt-BR"/>
        </w:rPr>
        <w:t>do sujeito na produção do</w:t>
      </w:r>
      <w:r w:rsidR="00B14E6A">
        <w:rPr>
          <w:rFonts w:ascii="Arial" w:hAnsi="Arial" w:cs="Arial"/>
          <w:sz w:val="24"/>
          <w:szCs w:val="24"/>
          <w:lang w:eastAsia="pt-BR"/>
        </w:rPr>
        <w:t xml:space="preserve"> saber</w:t>
      </w:r>
      <w:r w:rsidR="005E32F6" w:rsidRPr="00830C76">
        <w:rPr>
          <w:rFonts w:ascii="Arial" w:hAnsi="Arial" w:cs="Arial"/>
          <w:sz w:val="24"/>
          <w:szCs w:val="24"/>
          <w:lang w:eastAsia="pt-BR"/>
        </w:rPr>
        <w:t xml:space="preserve">. </w:t>
      </w:r>
      <w:r w:rsidR="00727FEF" w:rsidRPr="00830C76">
        <w:rPr>
          <w:rFonts w:ascii="Arial" w:hAnsi="Arial" w:cs="Arial"/>
          <w:sz w:val="24"/>
          <w:szCs w:val="24"/>
          <w:lang w:eastAsia="pt-BR"/>
        </w:rPr>
        <w:t xml:space="preserve">Tal revisão </w:t>
      </w:r>
      <w:r w:rsidR="00B14E6A">
        <w:rPr>
          <w:rFonts w:ascii="Arial" w:hAnsi="Arial" w:cs="Arial"/>
          <w:sz w:val="24"/>
          <w:szCs w:val="24"/>
          <w:lang w:eastAsia="pt-BR"/>
        </w:rPr>
        <w:lastRenderedPageBreak/>
        <w:t xml:space="preserve">refutava, em paralelo, a </w:t>
      </w:r>
      <w:r>
        <w:rPr>
          <w:rFonts w:ascii="Arial" w:hAnsi="Arial" w:cs="Arial"/>
          <w:sz w:val="24"/>
          <w:szCs w:val="24"/>
          <w:lang w:eastAsia="pt-BR"/>
        </w:rPr>
        <w:t xml:space="preserve">consideração </w:t>
      </w:r>
      <w:r w:rsidR="00B14E6A">
        <w:rPr>
          <w:rFonts w:ascii="Arial" w:hAnsi="Arial" w:cs="Arial"/>
          <w:sz w:val="24"/>
          <w:szCs w:val="24"/>
          <w:lang w:eastAsia="pt-BR"/>
        </w:rPr>
        <w:t xml:space="preserve">da </w:t>
      </w:r>
      <w:r>
        <w:rPr>
          <w:rFonts w:ascii="Arial" w:hAnsi="Arial" w:cs="Arial"/>
          <w:sz w:val="24"/>
          <w:szCs w:val="24"/>
          <w:lang w:eastAsia="pt-BR"/>
        </w:rPr>
        <w:t>subjetividade como</w:t>
      </w:r>
      <w:r w:rsidR="00727FEF" w:rsidRPr="00830C76">
        <w:rPr>
          <w:rFonts w:ascii="Arial" w:hAnsi="Arial" w:cs="Arial"/>
          <w:sz w:val="24"/>
          <w:szCs w:val="24"/>
          <w:lang w:eastAsia="pt-BR"/>
        </w:rPr>
        <w:t xml:space="preserve"> um e</w:t>
      </w:r>
      <w:r w:rsidR="00B14E6A">
        <w:rPr>
          <w:rFonts w:ascii="Arial" w:hAnsi="Arial" w:cs="Arial"/>
          <w:sz w:val="24"/>
          <w:szCs w:val="24"/>
          <w:lang w:eastAsia="pt-BR"/>
        </w:rPr>
        <w:t xml:space="preserve">pifenômeno da estrutura social </w:t>
      </w:r>
      <w:r w:rsidR="00830C76" w:rsidRPr="00830C76">
        <w:rPr>
          <w:rFonts w:ascii="Arial" w:hAnsi="Arial" w:cs="Arial"/>
          <w:sz w:val="24"/>
          <w:szCs w:val="24"/>
          <w:lang w:eastAsia="pt-BR"/>
        </w:rPr>
        <w:t>(GONZÁLEZ, 2005, p. 150-151)</w:t>
      </w:r>
      <w:r w:rsidR="00727FEF" w:rsidRPr="00830C76">
        <w:rPr>
          <w:rFonts w:ascii="Arial" w:hAnsi="Arial" w:cs="Arial"/>
          <w:sz w:val="24"/>
          <w:szCs w:val="24"/>
          <w:lang w:eastAsia="pt-BR"/>
        </w:rPr>
        <w:t xml:space="preserve">. </w:t>
      </w:r>
    </w:p>
    <w:p w:rsidR="00727FEF" w:rsidRPr="00830C76" w:rsidRDefault="00727FEF" w:rsidP="00830C76">
      <w:pPr>
        <w:autoSpaceDE w:val="0"/>
        <w:autoSpaceDN w:val="0"/>
        <w:adjustRightInd w:val="0"/>
        <w:spacing w:after="0" w:line="360" w:lineRule="auto"/>
        <w:ind w:firstLine="709"/>
        <w:jc w:val="both"/>
        <w:rPr>
          <w:rFonts w:ascii="Arial" w:hAnsi="Arial" w:cs="Arial"/>
          <w:sz w:val="24"/>
          <w:szCs w:val="24"/>
          <w:lang w:eastAsia="pt-BR"/>
        </w:rPr>
      </w:pPr>
      <w:r w:rsidRPr="00830C76">
        <w:rPr>
          <w:rFonts w:ascii="Arial" w:hAnsi="Arial" w:cs="Arial"/>
          <w:sz w:val="24"/>
          <w:szCs w:val="24"/>
          <w:lang w:eastAsia="pt-BR"/>
        </w:rPr>
        <w:t>Verificou-se</w:t>
      </w:r>
      <w:r w:rsidR="00830C76">
        <w:rPr>
          <w:rFonts w:ascii="Arial" w:hAnsi="Arial" w:cs="Arial"/>
          <w:sz w:val="24"/>
          <w:szCs w:val="24"/>
          <w:lang w:eastAsia="pt-BR"/>
        </w:rPr>
        <w:t>, dessa maneira,</w:t>
      </w:r>
      <w:r w:rsidRPr="00830C76">
        <w:rPr>
          <w:rFonts w:ascii="Arial" w:hAnsi="Arial" w:cs="Arial"/>
          <w:sz w:val="24"/>
          <w:szCs w:val="24"/>
          <w:lang w:eastAsia="pt-BR"/>
        </w:rPr>
        <w:t xml:space="preserve"> uma reorientação</w:t>
      </w:r>
      <w:r w:rsidR="00830C76">
        <w:rPr>
          <w:rFonts w:ascii="Arial" w:hAnsi="Arial" w:cs="Arial"/>
          <w:sz w:val="24"/>
          <w:szCs w:val="24"/>
          <w:lang w:eastAsia="pt-BR"/>
        </w:rPr>
        <w:t xml:space="preserve"> das ciências sociais e da historiografia</w:t>
      </w:r>
      <w:r w:rsidRPr="00830C76">
        <w:rPr>
          <w:rFonts w:ascii="Arial" w:hAnsi="Arial" w:cs="Arial"/>
          <w:sz w:val="24"/>
          <w:szCs w:val="24"/>
          <w:lang w:eastAsia="pt-BR"/>
        </w:rPr>
        <w:t xml:space="preserve"> </w:t>
      </w:r>
      <w:r w:rsidR="00830C76">
        <w:rPr>
          <w:rFonts w:ascii="Arial" w:hAnsi="Arial" w:cs="Arial"/>
          <w:sz w:val="24"/>
          <w:szCs w:val="24"/>
          <w:lang w:eastAsia="pt-BR"/>
        </w:rPr>
        <w:t xml:space="preserve">à esfera do cultural, </w:t>
      </w:r>
      <w:r w:rsidR="001C4C72">
        <w:rPr>
          <w:rFonts w:ascii="Arial" w:hAnsi="Arial" w:cs="Arial"/>
          <w:sz w:val="24"/>
          <w:szCs w:val="24"/>
          <w:lang w:eastAsia="pt-BR"/>
        </w:rPr>
        <w:t xml:space="preserve">numa aproximação </w:t>
      </w:r>
      <w:r w:rsidR="00830C76">
        <w:rPr>
          <w:rFonts w:ascii="Arial" w:hAnsi="Arial" w:cs="Arial"/>
          <w:sz w:val="24"/>
          <w:szCs w:val="24"/>
          <w:lang w:eastAsia="pt-BR"/>
        </w:rPr>
        <w:t>com</w:t>
      </w:r>
      <w:r w:rsidRPr="00830C76">
        <w:rPr>
          <w:rFonts w:ascii="Arial" w:hAnsi="Arial" w:cs="Arial"/>
          <w:sz w:val="24"/>
          <w:szCs w:val="24"/>
          <w:lang w:eastAsia="pt-BR"/>
        </w:rPr>
        <w:t xml:space="preserve"> </w:t>
      </w:r>
      <w:r w:rsidR="001C4C72">
        <w:rPr>
          <w:rFonts w:ascii="Arial" w:hAnsi="Arial" w:cs="Arial"/>
          <w:sz w:val="24"/>
          <w:szCs w:val="24"/>
          <w:lang w:eastAsia="pt-BR"/>
        </w:rPr>
        <w:t xml:space="preserve">a </w:t>
      </w:r>
      <w:r w:rsidRPr="00830C76">
        <w:rPr>
          <w:rFonts w:ascii="Arial" w:hAnsi="Arial" w:cs="Arial"/>
          <w:sz w:val="24"/>
          <w:szCs w:val="24"/>
          <w:lang w:eastAsia="pt-BR"/>
        </w:rPr>
        <w:t>antropologia (</w:t>
      </w:r>
      <w:r w:rsidR="00B14E6A">
        <w:rPr>
          <w:rFonts w:ascii="Arial" w:hAnsi="Arial" w:cs="Arial"/>
          <w:sz w:val="24"/>
          <w:szCs w:val="24"/>
          <w:lang w:eastAsia="pt-BR"/>
        </w:rPr>
        <w:t xml:space="preserve">por seu privilégio </w:t>
      </w:r>
      <w:r w:rsidRPr="00830C76">
        <w:rPr>
          <w:rFonts w:ascii="Arial" w:hAnsi="Arial" w:cs="Arial"/>
          <w:sz w:val="24"/>
          <w:szCs w:val="24"/>
          <w:lang w:eastAsia="pt-BR"/>
        </w:rPr>
        <w:t>à alteridade e ao estranhamento), em detrimento de disciplinas até então mais valorizadas (co</w:t>
      </w:r>
      <w:r w:rsidR="00B14E6A">
        <w:rPr>
          <w:rFonts w:ascii="Arial" w:hAnsi="Arial" w:cs="Arial"/>
          <w:sz w:val="24"/>
          <w:szCs w:val="24"/>
          <w:lang w:eastAsia="pt-BR"/>
        </w:rPr>
        <w:t>mo a demografia e a economia). Essa</w:t>
      </w:r>
      <w:r w:rsidRPr="00830C76">
        <w:rPr>
          <w:rFonts w:ascii="Arial" w:hAnsi="Arial" w:cs="Arial"/>
          <w:sz w:val="24"/>
          <w:szCs w:val="24"/>
          <w:lang w:eastAsia="pt-BR"/>
        </w:rPr>
        <w:t xml:space="preserve"> história sociocultural, seja em sua variante da terceira geração dos </w:t>
      </w:r>
      <w:proofErr w:type="spellStart"/>
      <w:r w:rsidRPr="00830C76">
        <w:rPr>
          <w:rFonts w:ascii="Arial" w:hAnsi="Arial" w:cs="Arial"/>
          <w:sz w:val="24"/>
          <w:szCs w:val="24"/>
          <w:lang w:eastAsia="pt-BR"/>
        </w:rPr>
        <w:t>Annales</w:t>
      </w:r>
      <w:proofErr w:type="spellEnd"/>
      <w:r w:rsidR="00B14E6A">
        <w:rPr>
          <w:rFonts w:ascii="Arial" w:hAnsi="Arial" w:cs="Arial"/>
          <w:sz w:val="24"/>
          <w:szCs w:val="24"/>
          <w:lang w:eastAsia="pt-BR"/>
        </w:rPr>
        <w:t>,</w:t>
      </w:r>
      <w:r w:rsidRPr="00830C76">
        <w:rPr>
          <w:rFonts w:ascii="Arial" w:hAnsi="Arial" w:cs="Arial"/>
          <w:sz w:val="24"/>
          <w:szCs w:val="24"/>
          <w:lang w:eastAsia="pt-BR"/>
        </w:rPr>
        <w:t xml:space="preserve"> </w:t>
      </w:r>
      <w:r w:rsidR="001C4C72">
        <w:rPr>
          <w:rFonts w:ascii="Arial" w:hAnsi="Arial" w:cs="Arial"/>
          <w:sz w:val="24"/>
          <w:szCs w:val="24"/>
          <w:lang w:eastAsia="pt-BR"/>
        </w:rPr>
        <w:t xml:space="preserve">seja nas publicações do marxismo inglês sobre a cultura e o popular, ou ainda na </w:t>
      </w:r>
      <w:proofErr w:type="spellStart"/>
      <w:r w:rsidR="001C4C72">
        <w:rPr>
          <w:rFonts w:ascii="Arial" w:hAnsi="Arial" w:cs="Arial"/>
          <w:sz w:val="24"/>
          <w:szCs w:val="24"/>
          <w:lang w:eastAsia="pt-BR"/>
        </w:rPr>
        <w:t>microhistória</w:t>
      </w:r>
      <w:proofErr w:type="spellEnd"/>
      <w:r w:rsidR="001C4C72">
        <w:rPr>
          <w:rFonts w:ascii="Arial" w:hAnsi="Arial" w:cs="Arial"/>
          <w:sz w:val="24"/>
          <w:szCs w:val="24"/>
          <w:lang w:eastAsia="pt-BR"/>
        </w:rPr>
        <w:t xml:space="preserve"> italiana, </w:t>
      </w:r>
      <w:r w:rsidR="0008656F">
        <w:rPr>
          <w:rFonts w:ascii="Arial" w:hAnsi="Arial" w:cs="Arial"/>
          <w:sz w:val="24"/>
          <w:szCs w:val="24"/>
          <w:lang w:eastAsia="pt-BR"/>
        </w:rPr>
        <w:t>passara a apostar</w:t>
      </w:r>
      <w:r w:rsidRPr="00830C76">
        <w:rPr>
          <w:rFonts w:ascii="Arial" w:hAnsi="Arial" w:cs="Arial"/>
          <w:sz w:val="24"/>
          <w:szCs w:val="24"/>
          <w:lang w:eastAsia="pt-BR"/>
        </w:rPr>
        <w:t xml:space="preserve"> no estudo dos dispositivos simbólicos, de mentalidade e do imaginário</w:t>
      </w:r>
      <w:r w:rsidR="0008656F">
        <w:rPr>
          <w:rFonts w:ascii="Arial" w:hAnsi="Arial" w:cs="Arial"/>
          <w:sz w:val="24"/>
          <w:szCs w:val="24"/>
          <w:lang w:eastAsia="pt-BR"/>
        </w:rPr>
        <w:t xml:space="preserve"> (</w:t>
      </w:r>
      <w:r w:rsidR="0008656F" w:rsidRPr="00B14E6A">
        <w:rPr>
          <w:rFonts w:ascii="Arial" w:hAnsi="Arial" w:cs="Arial"/>
          <w:i/>
          <w:sz w:val="24"/>
          <w:szCs w:val="24"/>
          <w:lang w:eastAsia="pt-BR"/>
        </w:rPr>
        <w:t>Ibidem</w:t>
      </w:r>
      <w:r w:rsidR="0008656F">
        <w:rPr>
          <w:rFonts w:ascii="Arial" w:hAnsi="Arial" w:cs="Arial"/>
          <w:sz w:val="24"/>
          <w:szCs w:val="24"/>
          <w:lang w:eastAsia="pt-BR"/>
        </w:rPr>
        <w:t>, p. 167-170)</w:t>
      </w:r>
      <w:r w:rsidRPr="00830C76">
        <w:rPr>
          <w:rFonts w:ascii="Arial" w:hAnsi="Arial" w:cs="Arial"/>
          <w:sz w:val="24"/>
          <w:szCs w:val="24"/>
          <w:lang w:eastAsia="pt-BR"/>
        </w:rPr>
        <w:t>. Todavia, o marco epistêmico da historiografia francesa</w:t>
      </w:r>
      <w:r w:rsidR="0008656F">
        <w:rPr>
          <w:rFonts w:ascii="Arial" w:hAnsi="Arial" w:cs="Arial"/>
          <w:sz w:val="24"/>
          <w:szCs w:val="24"/>
          <w:lang w:eastAsia="pt-BR"/>
        </w:rPr>
        <w:t xml:space="preserve"> contemporânea</w:t>
      </w:r>
      <w:r w:rsidRPr="00830C76">
        <w:rPr>
          <w:rFonts w:ascii="Arial" w:hAnsi="Arial" w:cs="Arial"/>
          <w:sz w:val="24"/>
          <w:szCs w:val="24"/>
          <w:lang w:eastAsia="pt-BR"/>
        </w:rPr>
        <w:t xml:space="preserve"> – sua vinculação à leitura </w:t>
      </w:r>
      <w:proofErr w:type="spellStart"/>
      <w:r w:rsidRPr="00830C76">
        <w:rPr>
          <w:rFonts w:ascii="Arial" w:hAnsi="Arial" w:cs="Arial"/>
          <w:sz w:val="24"/>
          <w:szCs w:val="24"/>
          <w:lang w:eastAsia="pt-BR"/>
        </w:rPr>
        <w:t>representac</w:t>
      </w:r>
      <w:r w:rsidR="00B14E6A">
        <w:rPr>
          <w:rFonts w:ascii="Arial" w:hAnsi="Arial" w:cs="Arial"/>
          <w:sz w:val="24"/>
          <w:szCs w:val="24"/>
          <w:lang w:eastAsia="pt-BR"/>
        </w:rPr>
        <w:t>ionista</w:t>
      </w:r>
      <w:proofErr w:type="spellEnd"/>
      <w:r w:rsidR="00B14E6A">
        <w:rPr>
          <w:rFonts w:ascii="Arial" w:hAnsi="Arial" w:cs="Arial"/>
          <w:sz w:val="24"/>
          <w:szCs w:val="24"/>
          <w:lang w:eastAsia="pt-BR"/>
        </w:rPr>
        <w:t xml:space="preserve"> da experiência, que tinha</w:t>
      </w:r>
      <w:r w:rsidRPr="00830C76">
        <w:rPr>
          <w:rFonts w:ascii="Arial" w:hAnsi="Arial" w:cs="Arial"/>
          <w:sz w:val="24"/>
          <w:szCs w:val="24"/>
          <w:lang w:eastAsia="pt-BR"/>
        </w:rPr>
        <w:t xml:space="preserve"> na sociologia o seu marco fundador</w:t>
      </w:r>
      <w:r w:rsidR="0008656F">
        <w:rPr>
          <w:rFonts w:ascii="Arial" w:hAnsi="Arial" w:cs="Arial"/>
          <w:sz w:val="24"/>
          <w:szCs w:val="24"/>
          <w:lang w:eastAsia="pt-BR"/>
        </w:rPr>
        <w:t xml:space="preserve"> </w:t>
      </w:r>
      <w:r w:rsidRPr="00830C76">
        <w:rPr>
          <w:rFonts w:ascii="Arial" w:hAnsi="Arial" w:cs="Arial"/>
          <w:sz w:val="24"/>
          <w:szCs w:val="24"/>
          <w:lang w:eastAsia="pt-BR"/>
        </w:rPr>
        <w:t>– não foi absolutamente</w:t>
      </w:r>
      <w:r w:rsidR="0008656F">
        <w:rPr>
          <w:rFonts w:ascii="Arial" w:hAnsi="Arial" w:cs="Arial"/>
          <w:sz w:val="24"/>
          <w:szCs w:val="24"/>
          <w:lang w:eastAsia="pt-BR"/>
        </w:rPr>
        <w:t xml:space="preserve"> diluído. Assim,</w:t>
      </w:r>
      <w:r w:rsidR="00B14E6A">
        <w:rPr>
          <w:rFonts w:ascii="Arial" w:hAnsi="Arial" w:cs="Arial"/>
          <w:sz w:val="24"/>
          <w:szCs w:val="24"/>
          <w:lang w:eastAsia="pt-BR"/>
        </w:rPr>
        <w:t xml:space="preserve"> no caso dos </w:t>
      </w:r>
      <w:proofErr w:type="spellStart"/>
      <w:r w:rsidR="00B14E6A">
        <w:rPr>
          <w:rFonts w:ascii="Arial" w:hAnsi="Arial" w:cs="Arial"/>
          <w:sz w:val="24"/>
          <w:szCs w:val="24"/>
          <w:lang w:eastAsia="pt-BR"/>
        </w:rPr>
        <w:t>An</w:t>
      </w:r>
      <w:r w:rsidR="0008656F">
        <w:rPr>
          <w:rFonts w:ascii="Arial" w:hAnsi="Arial" w:cs="Arial"/>
          <w:sz w:val="24"/>
          <w:szCs w:val="24"/>
          <w:lang w:eastAsia="pt-BR"/>
        </w:rPr>
        <w:t>nales</w:t>
      </w:r>
      <w:proofErr w:type="spellEnd"/>
      <w:r w:rsidRPr="00830C76">
        <w:rPr>
          <w:rFonts w:ascii="Arial" w:hAnsi="Arial" w:cs="Arial"/>
          <w:sz w:val="24"/>
          <w:szCs w:val="24"/>
          <w:lang w:eastAsia="pt-BR"/>
        </w:rPr>
        <w:t xml:space="preserve">, </w:t>
      </w:r>
      <w:r w:rsidR="001C4C72">
        <w:rPr>
          <w:rFonts w:ascii="Arial" w:hAnsi="Arial" w:cs="Arial"/>
          <w:sz w:val="24"/>
          <w:szCs w:val="24"/>
          <w:lang w:eastAsia="pt-BR"/>
        </w:rPr>
        <w:t>manteve-se bem expressiva</w:t>
      </w:r>
      <w:r w:rsidR="00B14E6A">
        <w:rPr>
          <w:rFonts w:ascii="Arial" w:hAnsi="Arial" w:cs="Arial"/>
          <w:sz w:val="24"/>
          <w:szCs w:val="24"/>
          <w:lang w:eastAsia="pt-BR"/>
        </w:rPr>
        <w:t xml:space="preserve"> a </w:t>
      </w:r>
      <w:r w:rsidR="001C4C72">
        <w:rPr>
          <w:rFonts w:ascii="Arial" w:hAnsi="Arial" w:cs="Arial"/>
          <w:sz w:val="24"/>
          <w:szCs w:val="24"/>
          <w:lang w:eastAsia="pt-BR"/>
        </w:rPr>
        <w:t xml:space="preserve">atenção </w:t>
      </w:r>
      <w:r w:rsidR="00B14E6A">
        <w:rPr>
          <w:rFonts w:ascii="Arial" w:hAnsi="Arial" w:cs="Arial"/>
          <w:sz w:val="24"/>
          <w:szCs w:val="24"/>
          <w:lang w:eastAsia="pt-BR"/>
        </w:rPr>
        <w:t>conferida</w:t>
      </w:r>
      <w:r w:rsidRPr="00830C76">
        <w:rPr>
          <w:rFonts w:ascii="Arial" w:hAnsi="Arial" w:cs="Arial"/>
          <w:sz w:val="24"/>
          <w:szCs w:val="24"/>
          <w:lang w:eastAsia="pt-BR"/>
        </w:rPr>
        <w:t xml:space="preserve"> </w:t>
      </w:r>
      <w:r w:rsidR="00B14E6A">
        <w:rPr>
          <w:rFonts w:ascii="Arial" w:hAnsi="Arial" w:cs="Arial"/>
          <w:sz w:val="24"/>
          <w:szCs w:val="24"/>
          <w:lang w:eastAsia="pt-BR"/>
        </w:rPr>
        <w:t xml:space="preserve">ao entrecruzamento do cultural às </w:t>
      </w:r>
      <w:r w:rsidRPr="00830C76">
        <w:rPr>
          <w:rFonts w:ascii="Arial" w:hAnsi="Arial" w:cs="Arial"/>
          <w:sz w:val="24"/>
          <w:szCs w:val="24"/>
          <w:lang w:eastAsia="pt-BR"/>
        </w:rPr>
        <w:t xml:space="preserve">relações sociais e de poder, ou seja, </w:t>
      </w:r>
      <w:r w:rsidR="00830C76" w:rsidRPr="00830C76">
        <w:rPr>
          <w:rFonts w:ascii="Arial" w:hAnsi="Arial" w:cs="Arial"/>
          <w:sz w:val="24"/>
          <w:szCs w:val="24"/>
          <w:lang w:eastAsia="pt-BR"/>
        </w:rPr>
        <w:t xml:space="preserve">as representações </w:t>
      </w:r>
      <w:r w:rsidR="001C4C72">
        <w:rPr>
          <w:rFonts w:ascii="Arial" w:hAnsi="Arial" w:cs="Arial"/>
          <w:sz w:val="24"/>
          <w:szCs w:val="24"/>
          <w:lang w:eastAsia="pt-BR"/>
        </w:rPr>
        <w:t xml:space="preserve">permaneciam sendo </w:t>
      </w:r>
      <w:r w:rsidR="00830C76" w:rsidRPr="00830C76">
        <w:rPr>
          <w:rFonts w:ascii="Arial" w:hAnsi="Arial" w:cs="Arial"/>
          <w:sz w:val="24"/>
          <w:szCs w:val="24"/>
          <w:lang w:eastAsia="pt-BR"/>
        </w:rPr>
        <w:t>concebidas como práticas capazes de exprimirem a dinâmica, as hierarquias e os conflitos sociais</w:t>
      </w:r>
      <w:r w:rsidR="0008656F">
        <w:rPr>
          <w:rFonts w:ascii="Arial" w:hAnsi="Arial" w:cs="Arial"/>
          <w:sz w:val="24"/>
          <w:szCs w:val="24"/>
          <w:lang w:eastAsia="pt-BR"/>
        </w:rPr>
        <w:t xml:space="preserve"> (</w:t>
      </w:r>
      <w:r w:rsidR="0008656F" w:rsidRPr="0008656F">
        <w:rPr>
          <w:rFonts w:ascii="Arial" w:hAnsi="Arial" w:cs="Arial"/>
          <w:i/>
          <w:sz w:val="24"/>
          <w:szCs w:val="24"/>
          <w:lang w:eastAsia="pt-BR"/>
        </w:rPr>
        <w:t>Ibidem</w:t>
      </w:r>
      <w:r w:rsidR="0008656F">
        <w:rPr>
          <w:rFonts w:ascii="Arial" w:hAnsi="Arial" w:cs="Arial"/>
          <w:sz w:val="24"/>
          <w:szCs w:val="24"/>
          <w:lang w:eastAsia="pt-BR"/>
        </w:rPr>
        <w:t>, p. 162)</w:t>
      </w:r>
      <w:r w:rsidR="00830C76" w:rsidRPr="00830C76">
        <w:rPr>
          <w:rFonts w:ascii="Arial" w:hAnsi="Arial" w:cs="Arial"/>
          <w:sz w:val="24"/>
          <w:szCs w:val="24"/>
          <w:lang w:eastAsia="pt-BR"/>
        </w:rPr>
        <w:t>.</w:t>
      </w:r>
    </w:p>
    <w:p w:rsidR="00830C76" w:rsidRPr="00830C76" w:rsidRDefault="00830C76" w:rsidP="00830C76">
      <w:pPr>
        <w:autoSpaceDE w:val="0"/>
        <w:autoSpaceDN w:val="0"/>
        <w:adjustRightInd w:val="0"/>
        <w:spacing w:after="0" w:line="360" w:lineRule="auto"/>
        <w:ind w:firstLine="709"/>
        <w:jc w:val="both"/>
        <w:rPr>
          <w:rFonts w:ascii="Arial" w:hAnsi="Arial" w:cs="Arial"/>
          <w:sz w:val="24"/>
          <w:szCs w:val="24"/>
          <w:lang w:eastAsia="pt-BR"/>
        </w:rPr>
      </w:pPr>
      <w:r w:rsidRPr="00830C76">
        <w:rPr>
          <w:rFonts w:ascii="Arial" w:hAnsi="Arial" w:cs="Arial"/>
          <w:sz w:val="24"/>
          <w:szCs w:val="24"/>
          <w:lang w:eastAsia="pt-BR"/>
        </w:rPr>
        <w:t xml:space="preserve">Tal enfoque </w:t>
      </w:r>
      <w:r w:rsidR="00B14E6A">
        <w:rPr>
          <w:rFonts w:ascii="Arial" w:hAnsi="Arial" w:cs="Arial"/>
          <w:sz w:val="24"/>
          <w:szCs w:val="24"/>
          <w:lang w:eastAsia="pt-BR"/>
        </w:rPr>
        <w:t xml:space="preserve">também </w:t>
      </w:r>
      <w:proofErr w:type="gramStart"/>
      <w:r w:rsidR="00B14E6A">
        <w:rPr>
          <w:rFonts w:ascii="Arial" w:hAnsi="Arial" w:cs="Arial"/>
          <w:sz w:val="24"/>
          <w:szCs w:val="24"/>
          <w:lang w:eastAsia="pt-BR"/>
        </w:rPr>
        <w:t>processou-se</w:t>
      </w:r>
      <w:proofErr w:type="gramEnd"/>
      <w:r w:rsidR="00B14E6A">
        <w:rPr>
          <w:rFonts w:ascii="Arial" w:hAnsi="Arial" w:cs="Arial"/>
          <w:sz w:val="24"/>
          <w:szCs w:val="24"/>
          <w:lang w:eastAsia="pt-BR"/>
        </w:rPr>
        <w:t xml:space="preserve"> </w:t>
      </w:r>
      <w:r w:rsidR="001C4C72">
        <w:rPr>
          <w:rFonts w:ascii="Arial" w:hAnsi="Arial" w:cs="Arial"/>
          <w:sz w:val="24"/>
          <w:szCs w:val="24"/>
          <w:lang w:eastAsia="pt-BR"/>
        </w:rPr>
        <w:t xml:space="preserve">no entendimento da </w:t>
      </w:r>
      <w:r w:rsidRPr="00830C76">
        <w:rPr>
          <w:rFonts w:ascii="Arial" w:hAnsi="Arial" w:cs="Arial"/>
          <w:sz w:val="24"/>
          <w:szCs w:val="24"/>
          <w:lang w:eastAsia="pt-BR"/>
        </w:rPr>
        <w:t xml:space="preserve">memória social, um dos temas privilegiados pela Nova História francesa. Assim, </w:t>
      </w:r>
      <w:r w:rsidRPr="00830C76">
        <w:rPr>
          <w:rFonts w:ascii="Arial" w:hAnsi="Arial" w:cs="Arial"/>
          <w:bCs/>
          <w:sz w:val="24"/>
          <w:szCs w:val="24"/>
          <w:lang w:eastAsia="pt-BR"/>
        </w:rPr>
        <w:t>p</w:t>
      </w:r>
      <w:r w:rsidR="00727FEF" w:rsidRPr="00830C76">
        <w:rPr>
          <w:rFonts w:ascii="Arial" w:hAnsi="Arial" w:cs="Arial"/>
          <w:bCs/>
          <w:sz w:val="24"/>
          <w:szCs w:val="24"/>
          <w:lang w:eastAsia="pt-BR"/>
        </w:rPr>
        <w:t>ara o historiador</w:t>
      </w:r>
      <w:r w:rsidR="00B14E6A">
        <w:rPr>
          <w:rFonts w:ascii="Arial" w:hAnsi="Arial" w:cs="Arial"/>
          <w:bCs/>
          <w:sz w:val="24"/>
          <w:szCs w:val="24"/>
          <w:lang w:eastAsia="pt-BR"/>
        </w:rPr>
        <w:t xml:space="preserve"> Jacques </w:t>
      </w:r>
      <w:proofErr w:type="spellStart"/>
      <w:proofErr w:type="gramStart"/>
      <w:r w:rsidR="00B14E6A">
        <w:rPr>
          <w:rFonts w:ascii="Arial" w:hAnsi="Arial" w:cs="Arial"/>
          <w:bCs/>
          <w:sz w:val="24"/>
          <w:szCs w:val="24"/>
          <w:lang w:eastAsia="pt-BR"/>
        </w:rPr>
        <w:t>le</w:t>
      </w:r>
      <w:proofErr w:type="spellEnd"/>
      <w:proofErr w:type="gramEnd"/>
      <w:r w:rsidR="00B14E6A">
        <w:rPr>
          <w:rFonts w:ascii="Arial" w:hAnsi="Arial" w:cs="Arial"/>
          <w:bCs/>
          <w:sz w:val="24"/>
          <w:szCs w:val="24"/>
          <w:lang w:eastAsia="pt-BR"/>
        </w:rPr>
        <w:t xml:space="preserve"> </w:t>
      </w:r>
      <w:proofErr w:type="spellStart"/>
      <w:r w:rsidR="00B14E6A">
        <w:rPr>
          <w:rFonts w:ascii="Arial" w:hAnsi="Arial" w:cs="Arial"/>
          <w:bCs/>
          <w:sz w:val="24"/>
          <w:szCs w:val="24"/>
          <w:lang w:eastAsia="pt-BR"/>
        </w:rPr>
        <w:t>Goff</w:t>
      </w:r>
      <w:proofErr w:type="spellEnd"/>
      <w:r w:rsidR="00B14E6A">
        <w:rPr>
          <w:rFonts w:ascii="Arial" w:hAnsi="Arial" w:cs="Arial"/>
          <w:bCs/>
          <w:sz w:val="24"/>
          <w:szCs w:val="24"/>
          <w:lang w:eastAsia="pt-BR"/>
        </w:rPr>
        <w:t>, a memória apresenta-se como</w:t>
      </w:r>
      <w:r w:rsidR="00727FEF" w:rsidRPr="00830C76">
        <w:rPr>
          <w:rFonts w:ascii="Arial" w:hAnsi="Arial" w:cs="Arial"/>
          <w:bCs/>
          <w:sz w:val="24"/>
          <w:szCs w:val="24"/>
          <w:lang w:eastAsia="pt-BR"/>
        </w:rPr>
        <w:t xml:space="preserve"> um elemento essencial </w:t>
      </w:r>
      <w:r w:rsidR="00B14E6A">
        <w:rPr>
          <w:rFonts w:ascii="Arial" w:hAnsi="Arial" w:cs="Arial"/>
          <w:bCs/>
          <w:sz w:val="24"/>
          <w:szCs w:val="24"/>
          <w:lang w:eastAsia="pt-BR"/>
        </w:rPr>
        <w:t xml:space="preserve">à </w:t>
      </w:r>
      <w:r w:rsidR="00727FEF" w:rsidRPr="00830C76">
        <w:rPr>
          <w:rFonts w:ascii="Arial" w:hAnsi="Arial" w:cs="Arial"/>
          <w:bCs/>
          <w:sz w:val="24"/>
          <w:szCs w:val="24"/>
          <w:lang w:eastAsia="pt-BR"/>
        </w:rPr>
        <w:t>identidade indivi</w:t>
      </w:r>
      <w:r w:rsidR="00B14E6A">
        <w:rPr>
          <w:rFonts w:ascii="Arial" w:hAnsi="Arial" w:cs="Arial"/>
          <w:bCs/>
          <w:sz w:val="24"/>
          <w:szCs w:val="24"/>
          <w:lang w:eastAsia="pt-BR"/>
        </w:rPr>
        <w:t>dual ou coletiva, e sua</w:t>
      </w:r>
      <w:r w:rsidR="00727FEF" w:rsidRPr="00830C76">
        <w:rPr>
          <w:rFonts w:ascii="Arial" w:hAnsi="Arial" w:cs="Arial"/>
          <w:bCs/>
          <w:sz w:val="24"/>
          <w:szCs w:val="24"/>
          <w:lang w:eastAsia="pt-BR"/>
        </w:rPr>
        <w:t xml:space="preserve"> busca </w:t>
      </w:r>
      <w:r w:rsidR="001C4C72">
        <w:rPr>
          <w:rFonts w:ascii="Arial" w:hAnsi="Arial" w:cs="Arial"/>
          <w:bCs/>
          <w:sz w:val="24"/>
          <w:szCs w:val="24"/>
          <w:lang w:eastAsia="pt-BR"/>
        </w:rPr>
        <w:t xml:space="preserve">consiste em </w:t>
      </w:r>
      <w:r w:rsidR="00727FEF" w:rsidRPr="00830C76">
        <w:rPr>
          <w:rFonts w:ascii="Arial" w:hAnsi="Arial" w:cs="Arial"/>
          <w:bCs/>
          <w:sz w:val="24"/>
          <w:szCs w:val="24"/>
          <w:lang w:eastAsia="pt-BR"/>
        </w:rPr>
        <w:t xml:space="preserve">“uma das atividades fundamentais dos indivíduos e das sociedades de hoje, na febre e na angústia. Mas a memória coletiva não é somente uma conquista, é também um instrumento e um objeto de poder” (LE GOFF, 1994, p. 476). </w:t>
      </w:r>
      <w:r w:rsidR="00F33966">
        <w:rPr>
          <w:rFonts w:ascii="Arial" w:hAnsi="Arial" w:cs="Arial"/>
          <w:bCs/>
          <w:sz w:val="24"/>
          <w:szCs w:val="24"/>
          <w:lang w:eastAsia="pt-BR"/>
        </w:rPr>
        <w:t xml:space="preserve">Nesse mesmo sentido, </w:t>
      </w:r>
      <w:r w:rsidR="00727FEF" w:rsidRPr="00830C76">
        <w:rPr>
          <w:rFonts w:ascii="Arial" w:hAnsi="Arial" w:cs="Arial"/>
          <w:bCs/>
          <w:sz w:val="24"/>
          <w:szCs w:val="24"/>
          <w:lang w:eastAsia="pt-BR"/>
        </w:rPr>
        <w:t>o sociólogo Michel</w:t>
      </w:r>
      <w:r w:rsidR="00F33966">
        <w:rPr>
          <w:rFonts w:ascii="Arial" w:hAnsi="Arial" w:cs="Arial"/>
          <w:bCs/>
          <w:sz w:val="24"/>
          <w:szCs w:val="24"/>
          <w:lang w:eastAsia="pt-BR"/>
        </w:rPr>
        <w:t xml:space="preserve"> Pollack postula ser a memória</w:t>
      </w:r>
      <w:r w:rsidR="00727FEF" w:rsidRPr="00830C76">
        <w:rPr>
          <w:rFonts w:ascii="Arial" w:hAnsi="Arial" w:cs="Arial"/>
          <w:bCs/>
          <w:sz w:val="24"/>
          <w:szCs w:val="24"/>
          <w:lang w:eastAsia="pt-BR"/>
        </w:rPr>
        <w:t xml:space="preserve"> constituinte do sentimento de identidade, ao produzir uma </w:t>
      </w:r>
      <w:r w:rsidR="00F33966">
        <w:rPr>
          <w:rFonts w:ascii="Arial" w:hAnsi="Arial" w:cs="Arial"/>
          <w:bCs/>
          <w:sz w:val="24"/>
          <w:szCs w:val="24"/>
          <w:lang w:eastAsia="pt-BR"/>
        </w:rPr>
        <w:t>imagem do sujeito (pessoal ou social)</w:t>
      </w:r>
      <w:r w:rsidR="00727FEF" w:rsidRPr="00830C76">
        <w:rPr>
          <w:rFonts w:ascii="Arial" w:hAnsi="Arial" w:cs="Arial"/>
          <w:bCs/>
          <w:sz w:val="24"/>
          <w:szCs w:val="24"/>
          <w:lang w:eastAsia="pt-BR"/>
        </w:rPr>
        <w:t xml:space="preserve"> para si e para os outros</w:t>
      </w:r>
      <w:r w:rsidR="00727FEF" w:rsidRPr="00830C76">
        <w:rPr>
          <w:rFonts w:ascii="Arial" w:hAnsi="Arial" w:cs="Arial"/>
          <w:b/>
          <w:bCs/>
          <w:sz w:val="24"/>
          <w:szCs w:val="24"/>
          <w:lang w:eastAsia="pt-BR"/>
        </w:rPr>
        <w:t xml:space="preserve"> </w:t>
      </w:r>
      <w:r w:rsidR="00727FEF" w:rsidRPr="00830C76">
        <w:rPr>
          <w:rFonts w:ascii="Arial" w:hAnsi="Arial" w:cs="Arial"/>
          <w:bCs/>
          <w:sz w:val="24"/>
          <w:szCs w:val="24"/>
          <w:lang w:eastAsia="pt-BR"/>
        </w:rPr>
        <w:t xml:space="preserve">(1992, p. 203). Pollack </w:t>
      </w:r>
      <w:r w:rsidR="001C4C72">
        <w:rPr>
          <w:rFonts w:ascii="Arial" w:hAnsi="Arial" w:cs="Arial"/>
          <w:bCs/>
          <w:sz w:val="24"/>
          <w:szCs w:val="24"/>
          <w:lang w:eastAsia="pt-BR"/>
        </w:rPr>
        <w:t xml:space="preserve">então formulou </w:t>
      </w:r>
      <w:r w:rsidR="00727FEF" w:rsidRPr="00830C76">
        <w:rPr>
          <w:rFonts w:ascii="Arial" w:hAnsi="Arial" w:cs="Arial"/>
          <w:bCs/>
          <w:sz w:val="24"/>
          <w:szCs w:val="24"/>
          <w:lang w:eastAsia="pt-BR"/>
        </w:rPr>
        <w:t xml:space="preserve">dois termos que passaram </w:t>
      </w:r>
      <w:r w:rsidR="00B14E6A">
        <w:rPr>
          <w:rFonts w:ascii="Arial" w:hAnsi="Arial" w:cs="Arial"/>
          <w:bCs/>
          <w:sz w:val="24"/>
          <w:szCs w:val="24"/>
          <w:lang w:eastAsia="pt-BR"/>
        </w:rPr>
        <w:t>a ser amplamente utilizados nas produções acadêmica</w:t>
      </w:r>
      <w:r w:rsidR="00727FEF" w:rsidRPr="00830C76">
        <w:rPr>
          <w:rFonts w:ascii="Arial" w:hAnsi="Arial" w:cs="Arial"/>
          <w:bCs/>
          <w:sz w:val="24"/>
          <w:szCs w:val="24"/>
          <w:lang w:eastAsia="pt-BR"/>
        </w:rPr>
        <w:t xml:space="preserve">s: </w:t>
      </w:r>
      <w:r w:rsidR="001C4C72">
        <w:rPr>
          <w:rFonts w:ascii="Arial" w:hAnsi="Arial" w:cs="Arial"/>
          <w:bCs/>
          <w:sz w:val="24"/>
          <w:szCs w:val="24"/>
          <w:lang w:eastAsia="pt-BR"/>
        </w:rPr>
        <w:t>“</w:t>
      </w:r>
      <w:r w:rsidR="00727FEF" w:rsidRPr="00830C76">
        <w:rPr>
          <w:rFonts w:ascii="Arial" w:hAnsi="Arial" w:cs="Arial"/>
          <w:bCs/>
          <w:sz w:val="24"/>
          <w:szCs w:val="24"/>
          <w:lang w:eastAsia="pt-BR"/>
        </w:rPr>
        <w:t>enquadramento da memória</w:t>
      </w:r>
      <w:r w:rsidR="001C4C72">
        <w:rPr>
          <w:rFonts w:ascii="Arial" w:hAnsi="Arial" w:cs="Arial"/>
          <w:bCs/>
          <w:sz w:val="24"/>
          <w:szCs w:val="24"/>
          <w:lang w:eastAsia="pt-BR"/>
        </w:rPr>
        <w:t>”</w:t>
      </w:r>
      <w:r w:rsidR="00727FEF" w:rsidRPr="00830C76">
        <w:rPr>
          <w:rFonts w:ascii="Arial" w:hAnsi="Arial" w:cs="Arial"/>
          <w:bCs/>
          <w:sz w:val="24"/>
          <w:szCs w:val="24"/>
          <w:lang w:eastAsia="pt-BR"/>
        </w:rPr>
        <w:t>, referen</w:t>
      </w:r>
      <w:r w:rsidR="001C4C72">
        <w:rPr>
          <w:rFonts w:ascii="Arial" w:hAnsi="Arial" w:cs="Arial"/>
          <w:bCs/>
          <w:sz w:val="24"/>
          <w:szCs w:val="24"/>
          <w:lang w:eastAsia="pt-BR"/>
        </w:rPr>
        <w:t>te ao processo de legitimação dos</w:t>
      </w:r>
      <w:r w:rsidR="00727FEF" w:rsidRPr="00830C76">
        <w:rPr>
          <w:rFonts w:ascii="Arial" w:hAnsi="Arial" w:cs="Arial"/>
          <w:bCs/>
          <w:sz w:val="24"/>
          <w:szCs w:val="24"/>
          <w:lang w:eastAsia="pt-BR"/>
        </w:rPr>
        <w:t xml:space="preserve"> discursos</w:t>
      </w:r>
      <w:r w:rsidR="00FD71A7">
        <w:rPr>
          <w:rFonts w:ascii="Arial" w:hAnsi="Arial" w:cs="Arial"/>
          <w:bCs/>
          <w:sz w:val="24"/>
          <w:szCs w:val="24"/>
          <w:lang w:eastAsia="pt-BR"/>
        </w:rPr>
        <w:t xml:space="preserve"> </w:t>
      </w:r>
      <w:proofErr w:type="spellStart"/>
      <w:r w:rsidR="00FD71A7">
        <w:rPr>
          <w:rFonts w:ascii="Arial" w:hAnsi="Arial" w:cs="Arial"/>
          <w:bCs/>
          <w:sz w:val="24"/>
          <w:szCs w:val="24"/>
          <w:lang w:eastAsia="pt-BR"/>
        </w:rPr>
        <w:t>identitários</w:t>
      </w:r>
      <w:proofErr w:type="spellEnd"/>
      <w:r w:rsidR="00727FEF" w:rsidRPr="00830C76">
        <w:rPr>
          <w:rFonts w:ascii="Arial" w:hAnsi="Arial" w:cs="Arial"/>
          <w:bCs/>
          <w:sz w:val="24"/>
          <w:szCs w:val="24"/>
          <w:lang w:eastAsia="pt-BR"/>
        </w:rPr>
        <w:t xml:space="preserve"> de grupos específicos</w:t>
      </w:r>
      <w:r w:rsidR="00FD71A7">
        <w:rPr>
          <w:rFonts w:ascii="Arial" w:hAnsi="Arial" w:cs="Arial"/>
          <w:bCs/>
          <w:sz w:val="24"/>
          <w:szCs w:val="24"/>
          <w:lang w:eastAsia="pt-BR"/>
        </w:rPr>
        <w:t xml:space="preserve"> ou de uma </w:t>
      </w:r>
      <w:r w:rsidR="00727FEF" w:rsidRPr="00830C76">
        <w:rPr>
          <w:rFonts w:ascii="Arial" w:hAnsi="Arial" w:cs="Arial"/>
          <w:bCs/>
          <w:sz w:val="24"/>
          <w:szCs w:val="24"/>
          <w:lang w:eastAsia="pt-BR"/>
        </w:rPr>
        <w:t>dada perspectiva da história nacional (</w:t>
      </w:r>
      <w:r w:rsidR="00727FEF" w:rsidRPr="00830C76">
        <w:rPr>
          <w:rFonts w:ascii="Arial" w:hAnsi="Arial" w:cs="Arial"/>
          <w:bCs/>
          <w:i/>
          <w:sz w:val="24"/>
          <w:szCs w:val="24"/>
          <w:lang w:eastAsia="pt-BR"/>
        </w:rPr>
        <w:t>Ibidem</w:t>
      </w:r>
      <w:r w:rsidR="00FD71A7">
        <w:rPr>
          <w:rFonts w:ascii="Arial" w:hAnsi="Arial" w:cs="Arial"/>
          <w:bCs/>
          <w:sz w:val="24"/>
          <w:szCs w:val="24"/>
          <w:lang w:eastAsia="pt-BR"/>
        </w:rPr>
        <w:t>, p. 205), bem como</w:t>
      </w:r>
      <w:r w:rsidR="00727FEF" w:rsidRPr="00830C76">
        <w:rPr>
          <w:rFonts w:ascii="Arial" w:hAnsi="Arial" w:cs="Arial"/>
          <w:bCs/>
          <w:sz w:val="24"/>
          <w:szCs w:val="24"/>
          <w:lang w:eastAsia="pt-BR"/>
        </w:rPr>
        <w:t xml:space="preserve"> </w:t>
      </w:r>
      <w:r w:rsidR="00FD71A7">
        <w:rPr>
          <w:rFonts w:ascii="Arial" w:hAnsi="Arial" w:cs="Arial"/>
          <w:bCs/>
          <w:sz w:val="24"/>
          <w:szCs w:val="24"/>
          <w:lang w:eastAsia="pt-BR"/>
        </w:rPr>
        <w:t>“</w:t>
      </w:r>
      <w:r w:rsidR="00727FEF" w:rsidRPr="00830C76">
        <w:rPr>
          <w:rFonts w:ascii="Arial" w:hAnsi="Arial" w:cs="Arial"/>
          <w:bCs/>
          <w:sz w:val="24"/>
          <w:szCs w:val="24"/>
          <w:lang w:eastAsia="pt-BR"/>
        </w:rPr>
        <w:t>manutenção da memória</w:t>
      </w:r>
      <w:r w:rsidR="00FD71A7">
        <w:rPr>
          <w:rFonts w:ascii="Arial" w:hAnsi="Arial" w:cs="Arial"/>
          <w:bCs/>
          <w:sz w:val="24"/>
          <w:szCs w:val="24"/>
          <w:lang w:eastAsia="pt-BR"/>
        </w:rPr>
        <w:t>”, a qual,</w:t>
      </w:r>
      <w:r w:rsidR="00727FEF" w:rsidRPr="00FD71A7">
        <w:rPr>
          <w:rFonts w:ascii="Arial" w:hAnsi="Arial" w:cs="Arial"/>
          <w:bCs/>
          <w:sz w:val="24"/>
          <w:szCs w:val="24"/>
          <w:lang w:eastAsia="pt-BR"/>
        </w:rPr>
        <w:t xml:space="preserve"> </w:t>
      </w:r>
      <w:r w:rsidR="00727FEF" w:rsidRPr="00830C76">
        <w:rPr>
          <w:rFonts w:ascii="Arial" w:hAnsi="Arial" w:cs="Arial"/>
          <w:bCs/>
          <w:sz w:val="24"/>
          <w:szCs w:val="24"/>
          <w:lang w:eastAsia="pt-BR"/>
        </w:rPr>
        <w:t>uma vez estabilizada, continuamente suscita novos quadros</w:t>
      </w:r>
      <w:r w:rsidR="00FD71A7">
        <w:rPr>
          <w:rFonts w:ascii="Arial" w:hAnsi="Arial" w:cs="Arial"/>
          <w:bCs/>
          <w:sz w:val="24"/>
          <w:szCs w:val="24"/>
          <w:lang w:eastAsia="pt-BR"/>
        </w:rPr>
        <w:t>, embora, num contexto de crise, implica num inevitável reajuste</w:t>
      </w:r>
      <w:r w:rsidR="00727FEF" w:rsidRPr="00830C76">
        <w:rPr>
          <w:rFonts w:ascii="Arial" w:hAnsi="Arial" w:cs="Arial"/>
          <w:bCs/>
          <w:sz w:val="24"/>
          <w:szCs w:val="24"/>
          <w:lang w:eastAsia="pt-BR"/>
        </w:rPr>
        <w:t>, com investimentos políticos e simbólicos por vezes bem custosos (</w:t>
      </w:r>
      <w:r w:rsidR="00727FEF" w:rsidRPr="00830C76">
        <w:rPr>
          <w:rFonts w:ascii="Arial" w:hAnsi="Arial" w:cs="Arial"/>
          <w:bCs/>
          <w:i/>
          <w:sz w:val="24"/>
          <w:szCs w:val="24"/>
          <w:lang w:eastAsia="pt-BR"/>
        </w:rPr>
        <w:t>Ibidem</w:t>
      </w:r>
      <w:r w:rsidR="00727FEF" w:rsidRPr="00830C76">
        <w:rPr>
          <w:rFonts w:ascii="Arial" w:hAnsi="Arial" w:cs="Arial"/>
          <w:bCs/>
          <w:sz w:val="24"/>
          <w:szCs w:val="24"/>
          <w:lang w:eastAsia="pt-BR"/>
        </w:rPr>
        <w:t>, p. 206).</w:t>
      </w:r>
    </w:p>
    <w:p w:rsidR="00727FEF" w:rsidRDefault="00727FEF" w:rsidP="00830C76">
      <w:pPr>
        <w:autoSpaceDE w:val="0"/>
        <w:autoSpaceDN w:val="0"/>
        <w:adjustRightInd w:val="0"/>
        <w:spacing w:after="0" w:line="360" w:lineRule="auto"/>
        <w:ind w:firstLine="709"/>
        <w:jc w:val="both"/>
        <w:rPr>
          <w:rFonts w:ascii="Arial" w:hAnsi="Arial" w:cs="Arial"/>
          <w:sz w:val="24"/>
          <w:szCs w:val="24"/>
        </w:rPr>
      </w:pPr>
      <w:r w:rsidRPr="00830C76">
        <w:rPr>
          <w:rFonts w:ascii="Arial" w:hAnsi="Arial" w:cs="Arial"/>
          <w:sz w:val="24"/>
          <w:szCs w:val="24"/>
        </w:rPr>
        <w:lastRenderedPageBreak/>
        <w:t>Por sua vez, o histo</w:t>
      </w:r>
      <w:r w:rsidR="005D465B">
        <w:rPr>
          <w:rFonts w:ascii="Arial" w:hAnsi="Arial" w:cs="Arial"/>
          <w:sz w:val="24"/>
          <w:szCs w:val="24"/>
        </w:rPr>
        <w:t xml:space="preserve">riador Pierre Nora destaca que, </w:t>
      </w:r>
      <w:r w:rsidRPr="00830C76">
        <w:rPr>
          <w:rFonts w:ascii="Arial" w:hAnsi="Arial" w:cs="Arial"/>
          <w:sz w:val="24"/>
          <w:szCs w:val="24"/>
        </w:rPr>
        <w:t>no tempo presente, caracterizado pela ace</w:t>
      </w:r>
      <w:r w:rsidR="005D465B">
        <w:rPr>
          <w:rFonts w:ascii="Arial" w:hAnsi="Arial" w:cs="Arial"/>
          <w:sz w:val="24"/>
          <w:szCs w:val="24"/>
        </w:rPr>
        <w:t>leração da história, o passado e a memória</w:t>
      </w:r>
      <w:r w:rsidRPr="00830C76">
        <w:rPr>
          <w:rFonts w:ascii="Arial" w:hAnsi="Arial" w:cs="Arial"/>
          <w:sz w:val="24"/>
          <w:szCs w:val="24"/>
        </w:rPr>
        <w:t xml:space="preserve"> </w:t>
      </w:r>
      <w:proofErr w:type="gramStart"/>
      <w:r w:rsidRPr="00830C76">
        <w:rPr>
          <w:rFonts w:ascii="Arial" w:hAnsi="Arial" w:cs="Arial"/>
          <w:sz w:val="24"/>
          <w:szCs w:val="24"/>
        </w:rPr>
        <w:t>parecem</w:t>
      </w:r>
      <w:proofErr w:type="gramEnd"/>
      <w:r w:rsidRPr="00830C76">
        <w:rPr>
          <w:rFonts w:ascii="Arial" w:hAnsi="Arial" w:cs="Arial"/>
          <w:sz w:val="24"/>
          <w:szCs w:val="24"/>
        </w:rPr>
        <w:t xml:space="preserve"> </w:t>
      </w:r>
      <w:r w:rsidR="005D465B">
        <w:rPr>
          <w:rFonts w:ascii="Arial" w:hAnsi="Arial" w:cs="Arial"/>
          <w:sz w:val="24"/>
          <w:szCs w:val="24"/>
        </w:rPr>
        <w:t>encontrar-se em processo de contínua diluição</w:t>
      </w:r>
      <w:r w:rsidRPr="00830C76">
        <w:rPr>
          <w:rFonts w:ascii="Arial" w:hAnsi="Arial" w:cs="Arial"/>
          <w:sz w:val="24"/>
          <w:szCs w:val="24"/>
        </w:rPr>
        <w:t xml:space="preserve">; em paralelo, a </w:t>
      </w:r>
      <w:r w:rsidR="005D465B">
        <w:rPr>
          <w:rFonts w:ascii="Arial" w:hAnsi="Arial" w:cs="Arial"/>
          <w:sz w:val="24"/>
          <w:szCs w:val="24"/>
        </w:rPr>
        <w:t xml:space="preserve">experiência </w:t>
      </w:r>
      <w:r w:rsidRPr="00830C76">
        <w:rPr>
          <w:rFonts w:ascii="Arial" w:hAnsi="Arial" w:cs="Arial"/>
          <w:sz w:val="24"/>
          <w:szCs w:val="24"/>
        </w:rPr>
        <w:t>históri</w:t>
      </w:r>
      <w:r w:rsidR="005D465B">
        <w:rPr>
          <w:rFonts w:ascii="Arial" w:hAnsi="Arial" w:cs="Arial"/>
          <w:sz w:val="24"/>
          <w:szCs w:val="24"/>
        </w:rPr>
        <w:t>c</w:t>
      </w:r>
      <w:r w:rsidRPr="00830C76">
        <w:rPr>
          <w:rFonts w:ascii="Arial" w:hAnsi="Arial" w:cs="Arial"/>
          <w:sz w:val="24"/>
          <w:szCs w:val="24"/>
        </w:rPr>
        <w:t xml:space="preserve">a, com a ajuda da mídia, dilatou-se prodigiosamente, substituindo a memória pela efêmera atualidade. Mais crucial ainda, memória e </w:t>
      </w:r>
      <w:r w:rsidR="005D465B">
        <w:rPr>
          <w:rFonts w:ascii="Arial" w:hAnsi="Arial" w:cs="Arial"/>
          <w:sz w:val="24"/>
          <w:szCs w:val="24"/>
        </w:rPr>
        <w:t>saber histórico</w:t>
      </w:r>
      <w:r w:rsidRPr="00830C76">
        <w:rPr>
          <w:rFonts w:ascii="Arial" w:hAnsi="Arial" w:cs="Arial"/>
          <w:sz w:val="24"/>
          <w:szCs w:val="24"/>
        </w:rPr>
        <w:t xml:space="preserve"> opõem-se, pois a hist</w:t>
      </w:r>
      <w:r w:rsidR="005D465B">
        <w:rPr>
          <w:rFonts w:ascii="Arial" w:hAnsi="Arial" w:cs="Arial"/>
          <w:sz w:val="24"/>
          <w:szCs w:val="24"/>
        </w:rPr>
        <w:t xml:space="preserve">ória </w:t>
      </w:r>
      <w:proofErr w:type="spellStart"/>
      <w:r w:rsidR="005D465B">
        <w:rPr>
          <w:rFonts w:ascii="Arial" w:hAnsi="Arial" w:cs="Arial"/>
          <w:sz w:val="24"/>
          <w:szCs w:val="24"/>
        </w:rPr>
        <w:t>dessacraliza</w:t>
      </w:r>
      <w:proofErr w:type="spellEnd"/>
      <w:r w:rsidR="005D465B">
        <w:rPr>
          <w:rFonts w:ascii="Arial" w:hAnsi="Arial" w:cs="Arial"/>
          <w:sz w:val="24"/>
          <w:szCs w:val="24"/>
        </w:rPr>
        <w:t xml:space="preserve"> a memória,</w:t>
      </w:r>
      <w:r w:rsidRPr="00830C76">
        <w:rPr>
          <w:rFonts w:ascii="Arial" w:hAnsi="Arial" w:cs="Arial"/>
          <w:sz w:val="24"/>
          <w:szCs w:val="24"/>
        </w:rPr>
        <w:t xml:space="preserve"> transforma</w:t>
      </w:r>
      <w:r w:rsidR="005D465B">
        <w:rPr>
          <w:rFonts w:ascii="Arial" w:hAnsi="Arial" w:cs="Arial"/>
          <w:sz w:val="24"/>
          <w:szCs w:val="24"/>
        </w:rPr>
        <w:t>ndo</w:t>
      </w:r>
      <w:r w:rsidRPr="00830C76">
        <w:rPr>
          <w:rFonts w:ascii="Arial" w:hAnsi="Arial" w:cs="Arial"/>
          <w:sz w:val="24"/>
          <w:szCs w:val="24"/>
        </w:rPr>
        <w:t xml:space="preserve"> seus restos em lugares de memória.  (NORA, 1993, p. 7-8). A principal razão </w:t>
      </w:r>
      <w:r w:rsidR="005D465B">
        <w:rPr>
          <w:rFonts w:ascii="Arial" w:hAnsi="Arial" w:cs="Arial"/>
          <w:sz w:val="24"/>
          <w:szCs w:val="24"/>
        </w:rPr>
        <w:t>para produção de tais vestígios estaria situada na tentativa</w:t>
      </w:r>
      <w:r w:rsidRPr="00830C76">
        <w:rPr>
          <w:rFonts w:ascii="Arial" w:hAnsi="Arial" w:cs="Arial"/>
          <w:sz w:val="24"/>
          <w:szCs w:val="24"/>
        </w:rPr>
        <w:t xml:space="preserve"> </w:t>
      </w:r>
      <w:r w:rsidR="005D465B">
        <w:rPr>
          <w:rFonts w:ascii="Arial" w:hAnsi="Arial" w:cs="Arial"/>
          <w:sz w:val="24"/>
          <w:szCs w:val="24"/>
        </w:rPr>
        <w:t>de paralisação do tempo, bloqueio</w:t>
      </w:r>
      <w:r w:rsidRPr="00830C76">
        <w:rPr>
          <w:rFonts w:ascii="Arial" w:hAnsi="Arial" w:cs="Arial"/>
          <w:sz w:val="24"/>
          <w:szCs w:val="24"/>
        </w:rPr>
        <w:t xml:space="preserve"> </w:t>
      </w:r>
      <w:r w:rsidR="005D465B">
        <w:rPr>
          <w:rFonts w:ascii="Arial" w:hAnsi="Arial" w:cs="Arial"/>
          <w:sz w:val="24"/>
          <w:szCs w:val="24"/>
        </w:rPr>
        <w:t>d</w:t>
      </w:r>
      <w:r w:rsidRPr="00830C76">
        <w:rPr>
          <w:rFonts w:ascii="Arial" w:hAnsi="Arial" w:cs="Arial"/>
          <w:sz w:val="24"/>
          <w:szCs w:val="24"/>
        </w:rPr>
        <w:t xml:space="preserve">o esquecimento, </w:t>
      </w:r>
      <w:r w:rsidR="005D465B">
        <w:rPr>
          <w:rFonts w:ascii="Arial" w:hAnsi="Arial" w:cs="Arial"/>
          <w:sz w:val="24"/>
          <w:szCs w:val="24"/>
        </w:rPr>
        <w:t>captura d</w:t>
      </w:r>
      <w:r w:rsidRPr="00830C76">
        <w:rPr>
          <w:rFonts w:ascii="Arial" w:hAnsi="Arial" w:cs="Arial"/>
          <w:sz w:val="24"/>
          <w:szCs w:val="24"/>
        </w:rPr>
        <w:t>o máximo de sentido num mínimo de sinais (</w:t>
      </w:r>
      <w:r w:rsidRPr="00830C76">
        <w:rPr>
          <w:rFonts w:ascii="Arial" w:hAnsi="Arial" w:cs="Arial"/>
          <w:i/>
          <w:sz w:val="24"/>
          <w:szCs w:val="24"/>
        </w:rPr>
        <w:t>Ibidem</w:t>
      </w:r>
      <w:r w:rsidRPr="00830C76">
        <w:rPr>
          <w:rFonts w:ascii="Arial" w:hAnsi="Arial" w:cs="Arial"/>
          <w:sz w:val="24"/>
          <w:szCs w:val="24"/>
        </w:rPr>
        <w:t xml:space="preserve">, p. 22).  Nora considera os lugares de memória, portanto, como </w:t>
      </w:r>
      <w:r w:rsidR="005D465B">
        <w:rPr>
          <w:rFonts w:ascii="Arial" w:hAnsi="Arial" w:cs="Arial"/>
          <w:sz w:val="24"/>
          <w:szCs w:val="24"/>
        </w:rPr>
        <w:t>“</w:t>
      </w:r>
      <w:r w:rsidRPr="00830C76">
        <w:rPr>
          <w:rFonts w:ascii="Arial" w:hAnsi="Arial" w:cs="Arial"/>
          <w:sz w:val="24"/>
          <w:szCs w:val="24"/>
        </w:rPr>
        <w:t>patéticos e glaciais</w:t>
      </w:r>
      <w:r w:rsidR="005D465B">
        <w:rPr>
          <w:rFonts w:ascii="Arial" w:hAnsi="Arial" w:cs="Arial"/>
          <w:sz w:val="24"/>
          <w:szCs w:val="24"/>
        </w:rPr>
        <w:t>”</w:t>
      </w:r>
      <w:r w:rsidRPr="00830C76">
        <w:rPr>
          <w:rFonts w:ascii="Arial" w:hAnsi="Arial" w:cs="Arial"/>
          <w:sz w:val="24"/>
          <w:szCs w:val="24"/>
        </w:rPr>
        <w:t>: eles diferenciam, numa sociedade que nivela; são sinais de reconhecimento e pertencimento de grupo, numa sociedade que só reconhece indivíduos iguais e idênticos (</w:t>
      </w:r>
      <w:r w:rsidRPr="00830C76">
        <w:rPr>
          <w:rFonts w:ascii="Arial" w:hAnsi="Arial" w:cs="Arial"/>
          <w:i/>
          <w:sz w:val="24"/>
          <w:szCs w:val="24"/>
        </w:rPr>
        <w:t>Ibidem</w:t>
      </w:r>
      <w:r w:rsidRPr="00830C76">
        <w:rPr>
          <w:rFonts w:ascii="Arial" w:hAnsi="Arial" w:cs="Arial"/>
          <w:sz w:val="24"/>
          <w:szCs w:val="24"/>
        </w:rPr>
        <w:t xml:space="preserve">, p. 13). </w:t>
      </w:r>
      <w:r w:rsidR="005D465B">
        <w:rPr>
          <w:rFonts w:ascii="Arial" w:hAnsi="Arial" w:cs="Arial"/>
          <w:sz w:val="24"/>
          <w:szCs w:val="24"/>
        </w:rPr>
        <w:t>Implicam, em suma, na expressão de um a</w:t>
      </w:r>
      <w:r w:rsidRPr="00830C76">
        <w:rPr>
          <w:rFonts w:ascii="Arial" w:hAnsi="Arial" w:cs="Arial"/>
          <w:sz w:val="24"/>
          <w:szCs w:val="24"/>
        </w:rPr>
        <w:t>pego vi</w:t>
      </w:r>
      <w:r w:rsidR="005D465B">
        <w:rPr>
          <w:rFonts w:ascii="Arial" w:hAnsi="Arial" w:cs="Arial"/>
          <w:sz w:val="24"/>
          <w:szCs w:val="24"/>
        </w:rPr>
        <w:t>sceral ao que nos engendrou, mas sob o resguardo de um</w:t>
      </w:r>
      <w:r w:rsidRPr="00830C76">
        <w:rPr>
          <w:rFonts w:ascii="Arial" w:hAnsi="Arial" w:cs="Arial"/>
          <w:sz w:val="24"/>
          <w:szCs w:val="24"/>
        </w:rPr>
        <w:t xml:space="preserve"> distanciamento</w:t>
      </w:r>
      <w:r w:rsidR="005D465B">
        <w:rPr>
          <w:rFonts w:ascii="Arial" w:hAnsi="Arial" w:cs="Arial"/>
          <w:sz w:val="24"/>
          <w:szCs w:val="24"/>
        </w:rPr>
        <w:t>, provindo do saber histórico.</w:t>
      </w:r>
    </w:p>
    <w:p w:rsidR="003B45F6" w:rsidRPr="00830C76" w:rsidRDefault="005D465B" w:rsidP="003B45F6">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Diante de tais postulados adotados pela historiografia francesa de viés </w:t>
      </w:r>
      <w:proofErr w:type="spellStart"/>
      <w:r>
        <w:rPr>
          <w:rFonts w:ascii="Arial" w:hAnsi="Arial" w:cs="Arial"/>
          <w:sz w:val="24"/>
          <w:szCs w:val="24"/>
        </w:rPr>
        <w:t>representacionista</w:t>
      </w:r>
      <w:proofErr w:type="spellEnd"/>
      <w:r>
        <w:rPr>
          <w:rFonts w:ascii="Arial" w:hAnsi="Arial" w:cs="Arial"/>
          <w:sz w:val="24"/>
          <w:szCs w:val="24"/>
        </w:rPr>
        <w:t>, é possível concluir-se</w:t>
      </w:r>
      <w:r w:rsidR="003B45F6">
        <w:rPr>
          <w:rFonts w:ascii="Arial" w:hAnsi="Arial" w:cs="Arial"/>
          <w:sz w:val="24"/>
          <w:szCs w:val="24"/>
        </w:rPr>
        <w:t xml:space="preserve"> que as concepções de </w:t>
      </w:r>
      <w:r>
        <w:rPr>
          <w:rFonts w:ascii="Arial" w:hAnsi="Arial" w:cs="Arial"/>
          <w:sz w:val="24"/>
          <w:szCs w:val="24"/>
        </w:rPr>
        <w:t>“</w:t>
      </w:r>
      <w:r w:rsidR="003B45F6">
        <w:rPr>
          <w:rFonts w:ascii="Arial" w:hAnsi="Arial" w:cs="Arial"/>
          <w:sz w:val="24"/>
          <w:szCs w:val="24"/>
        </w:rPr>
        <w:t>memória social</w:t>
      </w:r>
      <w:r>
        <w:rPr>
          <w:rFonts w:ascii="Arial" w:hAnsi="Arial" w:cs="Arial"/>
          <w:sz w:val="24"/>
          <w:szCs w:val="24"/>
        </w:rPr>
        <w:t>”</w:t>
      </w:r>
      <w:r w:rsidR="003B45F6">
        <w:rPr>
          <w:rFonts w:ascii="Arial" w:hAnsi="Arial" w:cs="Arial"/>
          <w:sz w:val="24"/>
          <w:szCs w:val="24"/>
        </w:rPr>
        <w:t xml:space="preserve">, </w:t>
      </w:r>
      <w:r>
        <w:rPr>
          <w:rFonts w:ascii="Arial" w:hAnsi="Arial" w:cs="Arial"/>
          <w:sz w:val="24"/>
          <w:szCs w:val="24"/>
        </w:rPr>
        <w:t>“</w:t>
      </w:r>
      <w:r w:rsidR="003B45F6">
        <w:rPr>
          <w:rFonts w:ascii="Arial" w:hAnsi="Arial" w:cs="Arial"/>
          <w:sz w:val="24"/>
          <w:szCs w:val="24"/>
        </w:rPr>
        <w:t>enquadramento da memória</w:t>
      </w:r>
      <w:r>
        <w:rPr>
          <w:rFonts w:ascii="Arial" w:hAnsi="Arial" w:cs="Arial"/>
          <w:sz w:val="24"/>
          <w:szCs w:val="24"/>
        </w:rPr>
        <w:t>”</w:t>
      </w:r>
      <w:r w:rsidR="003B45F6">
        <w:rPr>
          <w:rFonts w:ascii="Arial" w:hAnsi="Arial" w:cs="Arial"/>
          <w:sz w:val="24"/>
          <w:szCs w:val="24"/>
        </w:rPr>
        <w:t xml:space="preserve"> e </w:t>
      </w:r>
      <w:r>
        <w:rPr>
          <w:rFonts w:ascii="Arial" w:hAnsi="Arial" w:cs="Arial"/>
          <w:sz w:val="24"/>
          <w:szCs w:val="24"/>
        </w:rPr>
        <w:t>“</w:t>
      </w:r>
      <w:r w:rsidR="003B45F6">
        <w:rPr>
          <w:rFonts w:ascii="Arial" w:hAnsi="Arial" w:cs="Arial"/>
          <w:sz w:val="24"/>
          <w:szCs w:val="24"/>
        </w:rPr>
        <w:t>lugares de memória</w:t>
      </w:r>
      <w:r>
        <w:rPr>
          <w:rFonts w:ascii="Arial" w:hAnsi="Arial" w:cs="Arial"/>
          <w:sz w:val="24"/>
          <w:szCs w:val="24"/>
        </w:rPr>
        <w:t xml:space="preserve">” </w:t>
      </w:r>
      <w:r w:rsidR="003B45F6">
        <w:rPr>
          <w:rFonts w:ascii="Arial" w:hAnsi="Arial" w:cs="Arial"/>
          <w:sz w:val="24"/>
          <w:szCs w:val="24"/>
        </w:rPr>
        <w:t xml:space="preserve">não se mostram as mais apropriadas para uma interlocução com </w:t>
      </w:r>
      <w:r>
        <w:rPr>
          <w:rFonts w:ascii="Arial" w:hAnsi="Arial" w:cs="Arial"/>
          <w:sz w:val="24"/>
          <w:szCs w:val="24"/>
        </w:rPr>
        <w:t>o conceito de memorial, n</w:t>
      </w:r>
      <w:r w:rsidR="003B45F6">
        <w:rPr>
          <w:rFonts w:ascii="Arial" w:hAnsi="Arial" w:cs="Arial"/>
          <w:sz w:val="24"/>
          <w:szCs w:val="24"/>
        </w:rPr>
        <w:t>a forma como este foi apres</w:t>
      </w:r>
      <w:r>
        <w:rPr>
          <w:rFonts w:ascii="Arial" w:hAnsi="Arial" w:cs="Arial"/>
          <w:sz w:val="24"/>
          <w:szCs w:val="24"/>
        </w:rPr>
        <w:t xml:space="preserve">entado pela teóloga Anne </w:t>
      </w:r>
      <w:proofErr w:type="spellStart"/>
      <w:r>
        <w:rPr>
          <w:rFonts w:ascii="Arial" w:hAnsi="Arial" w:cs="Arial"/>
          <w:sz w:val="24"/>
          <w:szCs w:val="24"/>
        </w:rPr>
        <w:t>Fortin</w:t>
      </w:r>
      <w:proofErr w:type="spellEnd"/>
      <w:r w:rsidR="003B45F6">
        <w:rPr>
          <w:rFonts w:ascii="Arial" w:hAnsi="Arial" w:cs="Arial"/>
          <w:sz w:val="24"/>
          <w:szCs w:val="24"/>
        </w:rPr>
        <w:t xml:space="preserve"> no intuito de resguardar a especificidade da experiência religiosa. Enquanto a leitura da historiografia francesa é eminentemente afirmativa das identidades, em suas estratégias de negociação</w:t>
      </w:r>
      <w:r>
        <w:rPr>
          <w:rFonts w:ascii="Arial" w:hAnsi="Arial" w:cs="Arial"/>
          <w:sz w:val="24"/>
          <w:szCs w:val="24"/>
        </w:rPr>
        <w:t xml:space="preserve"> com as instâncias de poder (ainda que essas não sejam tidas</w:t>
      </w:r>
      <w:r w:rsidR="003B45F6">
        <w:rPr>
          <w:rFonts w:ascii="Arial" w:hAnsi="Arial" w:cs="Arial"/>
          <w:sz w:val="24"/>
          <w:szCs w:val="24"/>
        </w:rPr>
        <w:t xml:space="preserve"> apenas manipuladoras, mas também criativas), o conceito de memorial incide sobre o apagamento do referencial autobiográfico em prol da constituição de uma dinâmica eclesial mais fluida, mais movente. A faceta de institucionalização, implícita à vertente </w:t>
      </w:r>
      <w:proofErr w:type="gramStart"/>
      <w:r w:rsidR="003B45F6">
        <w:rPr>
          <w:rFonts w:ascii="Arial" w:hAnsi="Arial" w:cs="Arial"/>
          <w:sz w:val="24"/>
          <w:szCs w:val="24"/>
        </w:rPr>
        <w:t>francesa</w:t>
      </w:r>
      <w:r w:rsidR="00AF7C56">
        <w:rPr>
          <w:rFonts w:ascii="Arial" w:hAnsi="Arial" w:cs="Arial"/>
          <w:sz w:val="24"/>
          <w:szCs w:val="24"/>
        </w:rPr>
        <w:t>,</w:t>
      </w:r>
      <w:proofErr w:type="gramEnd"/>
      <w:r w:rsidR="00AF7C56" w:rsidRPr="00AF7C56">
        <w:rPr>
          <w:rFonts w:ascii="Arial" w:hAnsi="Arial" w:cs="Arial"/>
          <w:sz w:val="24"/>
          <w:szCs w:val="24"/>
          <w:vertAlign w:val="superscript"/>
        </w:rPr>
        <w:t xml:space="preserve">4 </w:t>
      </w:r>
      <w:r w:rsidR="003B45F6">
        <w:rPr>
          <w:rFonts w:ascii="Arial" w:hAnsi="Arial" w:cs="Arial"/>
          <w:sz w:val="24"/>
          <w:szCs w:val="24"/>
        </w:rPr>
        <w:t>não se coaduna, em termos teóricos, com a concepção de memorial cristão.</w:t>
      </w:r>
    </w:p>
    <w:p w:rsidR="001D7A7C" w:rsidRPr="001D7A7C" w:rsidRDefault="001D7A7C" w:rsidP="000C3DB5">
      <w:pPr>
        <w:spacing w:after="0" w:line="360" w:lineRule="auto"/>
        <w:jc w:val="both"/>
        <w:rPr>
          <w:rFonts w:ascii="Arial" w:hAnsi="Arial" w:cs="Arial"/>
          <w:b/>
          <w:sz w:val="24"/>
          <w:szCs w:val="24"/>
        </w:rPr>
      </w:pPr>
    </w:p>
    <w:p w:rsidR="000C3DB5" w:rsidRPr="0042567D" w:rsidRDefault="000C3DB5" w:rsidP="0042567D">
      <w:pPr>
        <w:spacing w:after="0" w:line="360" w:lineRule="auto"/>
        <w:jc w:val="both"/>
        <w:rPr>
          <w:rFonts w:ascii="Arial" w:hAnsi="Arial" w:cs="Arial"/>
          <w:b/>
          <w:sz w:val="24"/>
          <w:szCs w:val="24"/>
        </w:rPr>
      </w:pPr>
      <w:r w:rsidRPr="0042567D">
        <w:rPr>
          <w:rFonts w:ascii="Arial" w:hAnsi="Arial" w:cs="Arial"/>
          <w:b/>
          <w:sz w:val="24"/>
          <w:szCs w:val="24"/>
        </w:rPr>
        <w:t>A memória histórica da ciência da cultura alemã</w:t>
      </w:r>
    </w:p>
    <w:p w:rsidR="0042567D" w:rsidRPr="0042567D" w:rsidRDefault="00AF7C56" w:rsidP="00AF7C56">
      <w:pPr>
        <w:spacing w:after="0" w:line="360" w:lineRule="auto"/>
        <w:jc w:val="both"/>
        <w:rPr>
          <w:rFonts w:ascii="Arial" w:hAnsi="Arial" w:cs="Arial"/>
          <w:sz w:val="24"/>
          <w:szCs w:val="24"/>
          <w:shd w:val="clear" w:color="auto" w:fill="FFFFFF"/>
        </w:rPr>
      </w:pPr>
      <w:r w:rsidRPr="0042567D">
        <w:rPr>
          <w:rFonts w:ascii="Arial" w:hAnsi="Arial" w:cs="Arial"/>
          <w:sz w:val="24"/>
          <w:szCs w:val="24"/>
        </w:rPr>
        <w:tab/>
        <w:t xml:space="preserve">O conceito de memória histórica foi sistematizado por </w:t>
      </w:r>
      <w:proofErr w:type="spellStart"/>
      <w:r w:rsidRPr="0042567D">
        <w:rPr>
          <w:rFonts w:ascii="Arial" w:hAnsi="Arial" w:cs="Arial"/>
          <w:sz w:val="24"/>
          <w:szCs w:val="24"/>
        </w:rPr>
        <w:t>Rüsen</w:t>
      </w:r>
      <w:proofErr w:type="spellEnd"/>
      <w:r w:rsidRPr="0042567D">
        <w:rPr>
          <w:rFonts w:ascii="Arial" w:hAnsi="Arial" w:cs="Arial"/>
          <w:sz w:val="24"/>
          <w:szCs w:val="24"/>
        </w:rPr>
        <w:t xml:space="preserve">, no bojo da formulação de uma ciência da cultura que visa proceder à dissolução da antiga oposição </w:t>
      </w:r>
      <w:r w:rsidRPr="0042567D">
        <w:rPr>
          <w:rFonts w:ascii="Arial" w:hAnsi="Arial" w:cs="Arial"/>
          <w:sz w:val="24"/>
          <w:szCs w:val="24"/>
          <w:shd w:val="clear" w:color="auto" w:fill="FFFFFF"/>
        </w:rPr>
        <w:t xml:space="preserve">entre explicação e compreensão, um dos axiomas do historicismo. </w:t>
      </w:r>
      <w:proofErr w:type="spellStart"/>
      <w:r w:rsidRPr="0042567D">
        <w:rPr>
          <w:rFonts w:ascii="Arial" w:hAnsi="Arial" w:cs="Arial"/>
          <w:sz w:val="24"/>
          <w:szCs w:val="24"/>
          <w:shd w:val="clear" w:color="auto" w:fill="FFFFFF"/>
        </w:rPr>
        <w:t>Rüsen</w:t>
      </w:r>
      <w:proofErr w:type="spellEnd"/>
      <w:r w:rsidRPr="0042567D">
        <w:rPr>
          <w:rFonts w:ascii="Arial" w:hAnsi="Arial" w:cs="Arial"/>
          <w:sz w:val="24"/>
          <w:szCs w:val="24"/>
          <w:shd w:val="clear" w:color="auto" w:fill="FFFFFF"/>
        </w:rPr>
        <w:t xml:space="preserve"> desenvolve dois projetos nesta perspectiva: o primeiro, “Teorias da </w:t>
      </w:r>
      <w:r w:rsidRPr="0042567D">
        <w:rPr>
          <w:rFonts w:ascii="Arial" w:hAnsi="Arial" w:cs="Arial"/>
          <w:sz w:val="24"/>
          <w:szCs w:val="24"/>
          <w:shd w:val="clear" w:color="auto" w:fill="FFFFFF"/>
        </w:rPr>
        <w:lastRenderedPageBreak/>
        <w:t xml:space="preserve">história: contribuições para a teoria da história” (Fundação </w:t>
      </w:r>
      <w:proofErr w:type="spellStart"/>
      <w:r w:rsidRPr="0042567D">
        <w:rPr>
          <w:rFonts w:ascii="Arial" w:hAnsi="Arial" w:cs="Arial"/>
          <w:sz w:val="24"/>
          <w:szCs w:val="24"/>
          <w:shd w:val="clear" w:color="auto" w:fill="FFFFFF"/>
        </w:rPr>
        <w:t>Reimers</w:t>
      </w:r>
      <w:proofErr w:type="spellEnd"/>
      <w:r w:rsidRPr="0042567D">
        <w:rPr>
          <w:rFonts w:ascii="Arial" w:hAnsi="Arial" w:cs="Arial"/>
          <w:sz w:val="24"/>
          <w:szCs w:val="24"/>
          <w:shd w:val="clear" w:color="auto" w:fill="FFFFFF"/>
        </w:rPr>
        <w:t xml:space="preserve">, em </w:t>
      </w:r>
      <w:proofErr w:type="spellStart"/>
      <w:r w:rsidRPr="0042567D">
        <w:rPr>
          <w:rFonts w:ascii="Arial" w:hAnsi="Arial" w:cs="Arial"/>
          <w:sz w:val="24"/>
          <w:szCs w:val="24"/>
          <w:shd w:val="clear" w:color="auto" w:fill="FFFFFF"/>
        </w:rPr>
        <w:t>Bad</w:t>
      </w:r>
      <w:proofErr w:type="spellEnd"/>
      <w:r w:rsidRPr="0042567D">
        <w:rPr>
          <w:rFonts w:ascii="Arial" w:hAnsi="Arial" w:cs="Arial"/>
          <w:sz w:val="24"/>
          <w:szCs w:val="24"/>
          <w:shd w:val="clear" w:color="auto" w:fill="FFFFFF"/>
        </w:rPr>
        <w:t xml:space="preserve"> </w:t>
      </w:r>
      <w:proofErr w:type="spellStart"/>
      <w:r w:rsidRPr="0042567D">
        <w:rPr>
          <w:rFonts w:ascii="Arial" w:hAnsi="Arial" w:cs="Arial"/>
          <w:sz w:val="24"/>
          <w:szCs w:val="24"/>
          <w:shd w:val="clear" w:color="auto" w:fill="FFFFFF"/>
        </w:rPr>
        <w:t>Homburg</w:t>
      </w:r>
      <w:proofErr w:type="spellEnd"/>
      <w:r w:rsidRPr="0042567D">
        <w:rPr>
          <w:rFonts w:ascii="Arial" w:hAnsi="Arial" w:cs="Arial"/>
          <w:sz w:val="24"/>
          <w:szCs w:val="24"/>
          <w:shd w:val="clear" w:color="auto" w:fill="FFFFFF"/>
        </w:rPr>
        <w:t xml:space="preserve">), </w:t>
      </w:r>
      <w:proofErr w:type="gramStart"/>
      <w:r w:rsidRPr="0042567D">
        <w:rPr>
          <w:rFonts w:ascii="Arial" w:hAnsi="Arial" w:cs="Arial"/>
          <w:sz w:val="24"/>
          <w:szCs w:val="24"/>
          <w:shd w:val="clear" w:color="auto" w:fill="FFFFFF"/>
        </w:rPr>
        <w:t>reflete</w:t>
      </w:r>
      <w:proofErr w:type="gramEnd"/>
      <w:r w:rsidRPr="0042567D">
        <w:rPr>
          <w:rFonts w:ascii="Arial" w:hAnsi="Arial" w:cs="Arial"/>
          <w:sz w:val="24"/>
          <w:szCs w:val="24"/>
          <w:shd w:val="clear" w:color="auto" w:fill="FFFFFF"/>
        </w:rPr>
        <w:t xml:space="preserve"> sobre uma “tipologia sistemática da narrativa histórica”</w:t>
      </w:r>
      <w:r w:rsidR="00566D7D">
        <w:rPr>
          <w:rFonts w:ascii="Arial" w:hAnsi="Arial" w:cs="Arial"/>
          <w:sz w:val="24"/>
          <w:szCs w:val="24"/>
          <w:shd w:val="clear" w:color="auto" w:fill="FFFFFF"/>
        </w:rPr>
        <w:t xml:space="preserve"> (tradicional, exemplar, crítica e genética</w:t>
      </w:r>
      <w:r w:rsidRPr="0042567D">
        <w:rPr>
          <w:rFonts w:ascii="Arial" w:hAnsi="Arial" w:cs="Arial"/>
          <w:sz w:val="24"/>
          <w:szCs w:val="24"/>
          <w:shd w:val="clear" w:color="auto" w:fill="FFFFFF"/>
        </w:rPr>
        <w:t>), enquanto o segundo, “Discurso histórico” (Centro de Pesquisa Interdisciplinar de Bielefeld), consiste no delineamento dos conceitos de “est</w:t>
      </w:r>
      <w:r w:rsidR="00566D7D">
        <w:rPr>
          <w:rFonts w:ascii="Arial" w:hAnsi="Arial" w:cs="Arial"/>
          <w:sz w:val="24"/>
          <w:szCs w:val="24"/>
          <w:shd w:val="clear" w:color="auto" w:fill="FFFFFF"/>
        </w:rPr>
        <w:t>ruturas”, “formas” e “funções” relativos às “matriz disciplinar” do saber histórico</w:t>
      </w:r>
      <w:r w:rsidRPr="0042567D">
        <w:rPr>
          <w:rFonts w:ascii="Arial" w:hAnsi="Arial" w:cs="Arial"/>
          <w:sz w:val="24"/>
          <w:szCs w:val="24"/>
          <w:shd w:val="clear" w:color="auto" w:fill="FFFFFF"/>
        </w:rPr>
        <w:t xml:space="preserve">. Assim, uma nova história da historiografia poderia se constituir, incorporando </w:t>
      </w:r>
      <w:r w:rsidR="00566D7D">
        <w:rPr>
          <w:rFonts w:ascii="Arial" w:hAnsi="Arial" w:cs="Arial"/>
          <w:sz w:val="24"/>
          <w:szCs w:val="24"/>
          <w:shd w:val="clear" w:color="auto" w:fill="FFFFFF"/>
        </w:rPr>
        <w:t xml:space="preserve">os </w:t>
      </w:r>
      <w:r w:rsidRPr="0042567D">
        <w:rPr>
          <w:rFonts w:ascii="Arial" w:hAnsi="Arial" w:cs="Arial"/>
          <w:sz w:val="24"/>
          <w:szCs w:val="24"/>
          <w:shd w:val="clear" w:color="auto" w:fill="FFFFFF"/>
        </w:rPr>
        <w:t>quatro tipos de narrativa histórica e/ou articulando os conceitos de estruturas, formas e funções que integram os cinco elementos da matriz disciplinar (carências, ideias, métodos, formas de expressão e funções de orientação).</w:t>
      </w:r>
      <w:r w:rsidR="0042567D" w:rsidRPr="0042567D">
        <w:rPr>
          <w:rFonts w:ascii="Arial" w:hAnsi="Arial" w:cs="Arial"/>
          <w:sz w:val="24"/>
          <w:szCs w:val="24"/>
          <w:shd w:val="clear" w:color="auto" w:fill="FFFFFF"/>
        </w:rPr>
        <w:t xml:space="preserve"> Esses dois projetos convergem, por fim, numa importante contribuição </w:t>
      </w:r>
      <w:r w:rsidR="00EA0283">
        <w:rPr>
          <w:rFonts w:ascii="Arial" w:hAnsi="Arial" w:cs="Arial"/>
          <w:sz w:val="24"/>
          <w:szCs w:val="24"/>
          <w:shd w:val="clear" w:color="auto" w:fill="FFFFFF"/>
        </w:rPr>
        <w:t xml:space="preserve">de </w:t>
      </w:r>
      <w:proofErr w:type="spellStart"/>
      <w:r w:rsidR="0042567D" w:rsidRPr="0042567D">
        <w:rPr>
          <w:rFonts w:ascii="Arial" w:hAnsi="Arial" w:cs="Arial"/>
          <w:sz w:val="24"/>
          <w:szCs w:val="24"/>
          <w:shd w:val="clear" w:color="auto" w:fill="FFFFFF"/>
        </w:rPr>
        <w:t>Rüsen</w:t>
      </w:r>
      <w:proofErr w:type="spellEnd"/>
      <w:r w:rsidR="00EA0283">
        <w:rPr>
          <w:rFonts w:ascii="Arial" w:hAnsi="Arial" w:cs="Arial"/>
          <w:sz w:val="24"/>
          <w:szCs w:val="24"/>
          <w:shd w:val="clear" w:color="auto" w:fill="FFFFFF"/>
        </w:rPr>
        <w:t xml:space="preserve"> à teoria da história, referente à</w:t>
      </w:r>
      <w:r w:rsidR="0042567D" w:rsidRPr="0042567D">
        <w:rPr>
          <w:rFonts w:ascii="Arial" w:hAnsi="Arial" w:cs="Arial"/>
          <w:sz w:val="24"/>
          <w:szCs w:val="24"/>
          <w:shd w:val="clear" w:color="auto" w:fill="FFFFFF"/>
        </w:rPr>
        <w:t xml:space="preserve"> </w:t>
      </w:r>
      <w:r w:rsidR="00EA0283">
        <w:rPr>
          <w:rFonts w:ascii="Arial" w:hAnsi="Arial" w:cs="Arial"/>
          <w:sz w:val="24"/>
          <w:szCs w:val="24"/>
          <w:shd w:val="clear" w:color="auto" w:fill="FFFFFF"/>
        </w:rPr>
        <w:t>função do presente: p</w:t>
      </w:r>
      <w:r w:rsidR="0042567D" w:rsidRPr="0042567D">
        <w:rPr>
          <w:rFonts w:ascii="Arial" w:hAnsi="Arial" w:cs="Arial"/>
          <w:sz w:val="24"/>
          <w:szCs w:val="24"/>
          <w:shd w:val="clear" w:color="auto" w:fill="FFFFFF"/>
        </w:rPr>
        <w:t>ara ele, os interesses</w:t>
      </w:r>
      <w:r w:rsidR="00EA0283">
        <w:rPr>
          <w:rFonts w:ascii="Arial" w:hAnsi="Arial" w:cs="Arial"/>
          <w:sz w:val="24"/>
          <w:szCs w:val="24"/>
          <w:shd w:val="clear" w:color="auto" w:fill="FFFFFF"/>
        </w:rPr>
        <w:t xml:space="preserve"> </w:t>
      </w:r>
      <w:r w:rsidR="00566D7D">
        <w:rPr>
          <w:rFonts w:ascii="Arial" w:hAnsi="Arial" w:cs="Arial"/>
          <w:sz w:val="24"/>
          <w:szCs w:val="24"/>
          <w:shd w:val="clear" w:color="auto" w:fill="FFFFFF"/>
        </w:rPr>
        <w:t>e os anseios portados pelos grupos sociais no presente devem obrigatoriamente ser levados em consideração na</w:t>
      </w:r>
      <w:r w:rsidR="0042567D" w:rsidRPr="0042567D">
        <w:rPr>
          <w:rFonts w:ascii="Arial" w:hAnsi="Arial" w:cs="Arial"/>
          <w:sz w:val="24"/>
          <w:szCs w:val="24"/>
          <w:shd w:val="clear" w:color="auto" w:fill="FFFFFF"/>
        </w:rPr>
        <w:t xml:space="preserve"> </w:t>
      </w:r>
      <w:r w:rsidR="00566D7D">
        <w:rPr>
          <w:rFonts w:ascii="Arial" w:hAnsi="Arial" w:cs="Arial"/>
          <w:sz w:val="24"/>
          <w:szCs w:val="24"/>
          <w:shd w:val="clear" w:color="auto" w:fill="FFFFFF"/>
        </w:rPr>
        <w:t>elaboração de qualquer reflexão da ciência da cultura</w:t>
      </w:r>
      <w:r w:rsidR="0042567D" w:rsidRPr="0042567D">
        <w:rPr>
          <w:rFonts w:ascii="Arial" w:hAnsi="Arial" w:cs="Arial"/>
          <w:sz w:val="24"/>
          <w:szCs w:val="24"/>
          <w:shd w:val="clear" w:color="auto" w:fill="FFFFFF"/>
        </w:rPr>
        <w:t xml:space="preserve"> </w:t>
      </w:r>
      <w:r w:rsidR="00EA0283">
        <w:rPr>
          <w:rFonts w:ascii="Arial" w:hAnsi="Arial" w:cs="Arial"/>
          <w:sz w:val="24"/>
          <w:szCs w:val="24"/>
          <w:shd w:val="clear" w:color="auto" w:fill="FFFFFF"/>
        </w:rPr>
        <w:t>(FREITAS, 2011)</w:t>
      </w:r>
      <w:r w:rsidR="0042567D" w:rsidRPr="0042567D">
        <w:rPr>
          <w:rFonts w:ascii="Arial" w:hAnsi="Arial" w:cs="Arial"/>
          <w:sz w:val="24"/>
          <w:szCs w:val="24"/>
          <w:shd w:val="clear" w:color="auto" w:fill="FFFFFF"/>
        </w:rPr>
        <w:t xml:space="preserve">. </w:t>
      </w:r>
    </w:p>
    <w:p w:rsidR="0042567D" w:rsidRPr="0042567D" w:rsidRDefault="0051734D" w:rsidP="00AF7C56">
      <w:pPr>
        <w:spacing w:after="0" w:line="360" w:lineRule="auto"/>
        <w:jc w:val="both"/>
        <w:rPr>
          <w:rFonts w:ascii="Arial" w:hAnsi="Arial" w:cs="Arial"/>
          <w:sz w:val="24"/>
          <w:szCs w:val="24"/>
        </w:rPr>
      </w:pPr>
      <w:r w:rsidRPr="0042567D">
        <w:rPr>
          <w:rFonts w:ascii="Arial" w:hAnsi="Arial" w:cs="Arial"/>
          <w:sz w:val="24"/>
          <w:szCs w:val="24"/>
          <w:shd w:val="clear" w:color="auto" w:fill="FFFFFF"/>
        </w:rPr>
        <w:tab/>
      </w:r>
      <w:r w:rsidR="00566D7D">
        <w:rPr>
          <w:rFonts w:ascii="Arial" w:hAnsi="Arial" w:cs="Arial"/>
          <w:sz w:val="24"/>
          <w:szCs w:val="24"/>
          <w:shd w:val="clear" w:color="auto" w:fill="FFFFFF"/>
        </w:rPr>
        <w:t xml:space="preserve">Em sua proposta teórica, </w:t>
      </w:r>
      <w:proofErr w:type="spellStart"/>
      <w:r w:rsidR="00566D7D">
        <w:rPr>
          <w:rFonts w:ascii="Arial" w:hAnsi="Arial" w:cs="Arial"/>
          <w:sz w:val="24"/>
          <w:szCs w:val="24"/>
          <w:shd w:val="clear" w:color="auto" w:fill="FFFFFF"/>
        </w:rPr>
        <w:t>Rüsen</w:t>
      </w:r>
      <w:proofErr w:type="spellEnd"/>
      <w:r w:rsidR="00566D7D">
        <w:rPr>
          <w:rFonts w:ascii="Arial" w:hAnsi="Arial" w:cs="Arial"/>
          <w:sz w:val="24"/>
          <w:szCs w:val="24"/>
          <w:shd w:val="clear" w:color="auto" w:fill="FFFFFF"/>
        </w:rPr>
        <w:t>, demonstrando grande</w:t>
      </w:r>
      <w:r w:rsidRPr="0042567D">
        <w:rPr>
          <w:rFonts w:ascii="Arial" w:hAnsi="Arial" w:cs="Arial"/>
          <w:sz w:val="24"/>
          <w:szCs w:val="24"/>
        </w:rPr>
        <w:t xml:space="preserve"> afinidade com a historiografia francesa, estabelece uma rígida distinção entre história e memória. Segundo este autor, a memória volta-se para a preservação do passado no presente, mas não atenta à inter-relação estrutural entre memória e expectativa, ignorando papel relevante que as intenções orientadas ao futuro </w:t>
      </w:r>
      <w:r w:rsidR="00566D7D">
        <w:rPr>
          <w:rFonts w:ascii="Arial" w:hAnsi="Arial" w:cs="Arial"/>
          <w:sz w:val="24"/>
          <w:szCs w:val="24"/>
        </w:rPr>
        <w:t xml:space="preserve">portam </w:t>
      </w:r>
      <w:r w:rsidRPr="0042567D">
        <w:rPr>
          <w:rFonts w:ascii="Arial" w:hAnsi="Arial" w:cs="Arial"/>
          <w:sz w:val="24"/>
          <w:szCs w:val="24"/>
        </w:rPr>
        <w:t>na representação do passado (2009, p. 165).</w:t>
      </w:r>
      <w:r w:rsidR="0042567D" w:rsidRPr="0042567D">
        <w:rPr>
          <w:rFonts w:ascii="Arial" w:hAnsi="Arial" w:cs="Arial"/>
          <w:sz w:val="24"/>
          <w:szCs w:val="24"/>
        </w:rPr>
        <w:t xml:space="preserve"> Ele </w:t>
      </w:r>
      <w:r w:rsidR="00566D7D">
        <w:rPr>
          <w:rFonts w:ascii="Arial" w:hAnsi="Arial" w:cs="Arial"/>
          <w:sz w:val="24"/>
          <w:szCs w:val="24"/>
        </w:rPr>
        <w:t xml:space="preserve">também </w:t>
      </w:r>
      <w:r w:rsidR="0042567D" w:rsidRPr="0042567D">
        <w:rPr>
          <w:rFonts w:ascii="Arial" w:hAnsi="Arial" w:cs="Arial"/>
          <w:sz w:val="24"/>
          <w:szCs w:val="24"/>
        </w:rPr>
        <w:t xml:space="preserve">observa com apreensão o que considera um superdimensionamento da memória coletiva na atualidade, </w:t>
      </w:r>
      <w:r w:rsidR="00566D7D">
        <w:rPr>
          <w:rFonts w:ascii="Arial" w:hAnsi="Arial" w:cs="Arial"/>
          <w:sz w:val="24"/>
          <w:szCs w:val="24"/>
        </w:rPr>
        <w:t>com emergência do que descreve como uma “</w:t>
      </w:r>
      <w:proofErr w:type="gramStart"/>
      <w:r w:rsidR="0042567D" w:rsidRPr="0042567D">
        <w:rPr>
          <w:rFonts w:ascii="Arial" w:hAnsi="Arial" w:cs="Arial"/>
          <w:sz w:val="24"/>
          <w:szCs w:val="24"/>
        </w:rPr>
        <w:t>enxurrada</w:t>
      </w:r>
      <w:r w:rsidR="00566D7D">
        <w:rPr>
          <w:rFonts w:ascii="Arial" w:hAnsi="Arial" w:cs="Arial"/>
          <w:sz w:val="24"/>
          <w:szCs w:val="24"/>
        </w:rPr>
        <w:t>]</w:t>
      </w:r>
      <w:proofErr w:type="gramEnd"/>
      <w:r w:rsidR="00566D7D">
        <w:rPr>
          <w:rFonts w:ascii="Arial" w:hAnsi="Arial" w:cs="Arial"/>
          <w:sz w:val="24"/>
          <w:szCs w:val="24"/>
        </w:rPr>
        <w:t>’</w:t>
      </w:r>
      <w:r w:rsidR="0042567D" w:rsidRPr="0042567D">
        <w:rPr>
          <w:rFonts w:ascii="Arial" w:hAnsi="Arial" w:cs="Arial"/>
          <w:sz w:val="24"/>
          <w:szCs w:val="24"/>
        </w:rPr>
        <w:t xml:space="preserve"> de imagens históricas (mas não de consciência histórica) diluidoras da ordenação temporal, da possibilidade de uma narração </w:t>
      </w:r>
      <w:r w:rsidR="00566D7D">
        <w:rPr>
          <w:rFonts w:ascii="Arial" w:hAnsi="Arial" w:cs="Arial"/>
          <w:sz w:val="24"/>
          <w:szCs w:val="24"/>
        </w:rPr>
        <w:t xml:space="preserve">que atente às sucessões e mudanças </w:t>
      </w:r>
      <w:r w:rsidR="0042567D" w:rsidRPr="0042567D">
        <w:rPr>
          <w:rFonts w:ascii="Arial" w:hAnsi="Arial" w:cs="Arial"/>
          <w:sz w:val="24"/>
          <w:szCs w:val="24"/>
        </w:rPr>
        <w:t>(</w:t>
      </w:r>
      <w:r w:rsidR="0042567D" w:rsidRPr="0042567D">
        <w:rPr>
          <w:rFonts w:ascii="Arial" w:hAnsi="Arial" w:cs="Arial"/>
          <w:i/>
          <w:sz w:val="24"/>
          <w:szCs w:val="24"/>
        </w:rPr>
        <w:t>Ibidem</w:t>
      </w:r>
      <w:r w:rsidR="0042567D" w:rsidRPr="0042567D">
        <w:rPr>
          <w:rFonts w:ascii="Arial" w:hAnsi="Arial" w:cs="Arial"/>
          <w:sz w:val="24"/>
          <w:szCs w:val="24"/>
        </w:rPr>
        <w:t xml:space="preserve">, p. 169). </w:t>
      </w:r>
    </w:p>
    <w:p w:rsidR="00AF7C56" w:rsidRPr="00AF7C56" w:rsidRDefault="00AF7C56" w:rsidP="0042567D">
      <w:pPr>
        <w:spacing w:after="0" w:line="360" w:lineRule="auto"/>
        <w:ind w:firstLine="708"/>
        <w:jc w:val="both"/>
        <w:rPr>
          <w:rFonts w:ascii="Arial" w:hAnsi="Arial" w:cs="Arial"/>
          <w:sz w:val="24"/>
          <w:szCs w:val="24"/>
        </w:rPr>
      </w:pPr>
      <w:r w:rsidRPr="00AF7C56">
        <w:rPr>
          <w:rFonts w:ascii="Arial" w:hAnsi="Arial" w:cs="Arial"/>
          <w:sz w:val="24"/>
          <w:szCs w:val="24"/>
        </w:rPr>
        <w:t xml:space="preserve">Estêvão Martins, tradutor de </w:t>
      </w:r>
      <w:proofErr w:type="spellStart"/>
      <w:r w:rsidRPr="00AF7C56">
        <w:rPr>
          <w:rFonts w:ascii="Arial" w:hAnsi="Arial" w:cs="Arial"/>
          <w:sz w:val="24"/>
          <w:szCs w:val="24"/>
        </w:rPr>
        <w:t>Rüsen</w:t>
      </w:r>
      <w:proofErr w:type="spellEnd"/>
      <w:r w:rsidRPr="00AF7C56">
        <w:rPr>
          <w:rFonts w:ascii="Arial" w:hAnsi="Arial" w:cs="Arial"/>
          <w:sz w:val="24"/>
          <w:szCs w:val="24"/>
        </w:rPr>
        <w:t xml:space="preserve"> no Brasil, </w:t>
      </w:r>
      <w:r w:rsidR="00566D7D">
        <w:rPr>
          <w:rFonts w:ascii="Arial" w:hAnsi="Arial" w:cs="Arial"/>
          <w:sz w:val="24"/>
          <w:szCs w:val="24"/>
        </w:rPr>
        <w:t>reitera essa</w:t>
      </w:r>
      <w:r w:rsidR="0042567D">
        <w:rPr>
          <w:rFonts w:ascii="Arial" w:hAnsi="Arial" w:cs="Arial"/>
          <w:sz w:val="24"/>
          <w:szCs w:val="24"/>
        </w:rPr>
        <w:t xml:space="preserve"> diferenciação </w:t>
      </w:r>
      <w:r w:rsidRPr="00AF7C56">
        <w:rPr>
          <w:rFonts w:ascii="Arial" w:hAnsi="Arial" w:cs="Arial"/>
          <w:sz w:val="24"/>
          <w:szCs w:val="24"/>
        </w:rPr>
        <w:t xml:space="preserve">entre conhecimento do passado e lembrança do passado, </w:t>
      </w:r>
      <w:r w:rsidR="00566D7D">
        <w:rPr>
          <w:rFonts w:ascii="Arial" w:hAnsi="Arial" w:cs="Arial"/>
          <w:sz w:val="24"/>
          <w:szCs w:val="24"/>
        </w:rPr>
        <w:t xml:space="preserve">indicando seu caráter </w:t>
      </w:r>
      <w:r w:rsidRPr="00AF7C56">
        <w:rPr>
          <w:rFonts w:ascii="Arial" w:hAnsi="Arial" w:cs="Arial"/>
          <w:sz w:val="24"/>
          <w:szCs w:val="24"/>
        </w:rPr>
        <w:t>complementar e concorrente: complementar, porque a historiografia não pode constituir-se sem a lembrança; concorrente, porque há uma nova leitura do passado (2002, p. 6)</w:t>
      </w:r>
      <w:r w:rsidR="0042567D">
        <w:rPr>
          <w:rFonts w:ascii="Arial" w:hAnsi="Arial" w:cs="Arial"/>
          <w:sz w:val="24"/>
          <w:szCs w:val="24"/>
        </w:rPr>
        <w:t xml:space="preserve"> Todavia, </w:t>
      </w:r>
      <w:r w:rsidR="00566D7D">
        <w:rPr>
          <w:rFonts w:ascii="Arial" w:hAnsi="Arial" w:cs="Arial"/>
          <w:sz w:val="24"/>
          <w:szCs w:val="24"/>
        </w:rPr>
        <w:t>segundo ele</w:t>
      </w:r>
      <w:r w:rsidR="0042567D">
        <w:rPr>
          <w:rFonts w:ascii="Arial" w:hAnsi="Arial" w:cs="Arial"/>
          <w:sz w:val="24"/>
          <w:szCs w:val="24"/>
        </w:rPr>
        <w:t>,</w:t>
      </w:r>
      <w:r w:rsidRPr="00AF7C56">
        <w:rPr>
          <w:rFonts w:ascii="Arial" w:hAnsi="Arial" w:cs="Arial"/>
          <w:sz w:val="24"/>
          <w:szCs w:val="24"/>
        </w:rPr>
        <w:t xml:space="preserve"> </w:t>
      </w:r>
      <w:r w:rsidR="0042567D">
        <w:rPr>
          <w:rFonts w:ascii="Arial" w:hAnsi="Arial" w:cs="Arial"/>
          <w:sz w:val="24"/>
          <w:szCs w:val="24"/>
        </w:rPr>
        <w:t xml:space="preserve">a </w:t>
      </w:r>
      <w:r w:rsidRPr="00AF7C56">
        <w:rPr>
          <w:rFonts w:ascii="Arial" w:hAnsi="Arial" w:cs="Arial"/>
          <w:sz w:val="24"/>
          <w:szCs w:val="24"/>
        </w:rPr>
        <w:t xml:space="preserve">memória geralmente está acompanhada </w:t>
      </w:r>
      <w:r w:rsidR="00566D7D">
        <w:rPr>
          <w:rFonts w:ascii="Arial" w:hAnsi="Arial" w:cs="Arial"/>
          <w:sz w:val="24"/>
          <w:szCs w:val="24"/>
        </w:rPr>
        <w:t xml:space="preserve">pela </w:t>
      </w:r>
      <w:r w:rsidRPr="00AF7C56">
        <w:rPr>
          <w:rFonts w:ascii="Arial" w:hAnsi="Arial" w:cs="Arial"/>
          <w:sz w:val="24"/>
          <w:szCs w:val="24"/>
        </w:rPr>
        <w:t>moral dos vencedores ou dos sobreviventes,</w:t>
      </w:r>
      <w:r w:rsidR="0042567D">
        <w:rPr>
          <w:rFonts w:ascii="Arial" w:hAnsi="Arial" w:cs="Arial"/>
          <w:sz w:val="24"/>
          <w:szCs w:val="24"/>
        </w:rPr>
        <w:t xml:space="preserve"> sem um salutar</w:t>
      </w:r>
      <w:r w:rsidRPr="00AF7C56">
        <w:rPr>
          <w:rFonts w:ascii="Arial" w:hAnsi="Arial" w:cs="Arial"/>
          <w:sz w:val="24"/>
          <w:szCs w:val="24"/>
        </w:rPr>
        <w:t xml:space="preserve"> distanciamento crítico</w:t>
      </w:r>
      <w:r w:rsidR="0042567D">
        <w:rPr>
          <w:rFonts w:ascii="Arial" w:hAnsi="Arial" w:cs="Arial"/>
          <w:sz w:val="24"/>
          <w:szCs w:val="24"/>
        </w:rPr>
        <w:t xml:space="preserve">, prevalecendo </w:t>
      </w:r>
      <w:proofErr w:type="gramStart"/>
      <w:r w:rsidRPr="00AF7C56">
        <w:rPr>
          <w:rFonts w:ascii="Arial" w:hAnsi="Arial" w:cs="Arial"/>
          <w:sz w:val="24"/>
          <w:szCs w:val="24"/>
        </w:rPr>
        <w:t>a</w:t>
      </w:r>
      <w:proofErr w:type="gramEnd"/>
      <w:r w:rsidRPr="00AF7C56">
        <w:rPr>
          <w:rFonts w:ascii="Arial" w:hAnsi="Arial" w:cs="Arial"/>
          <w:sz w:val="24"/>
          <w:szCs w:val="24"/>
        </w:rPr>
        <w:t xml:space="preserve"> lógica da compensação, da correção, da punição, e até da vingança. Em contrapartida, a leitura histórica sobre a memória – sua transposição e</w:t>
      </w:r>
      <w:r w:rsidR="00566D7D">
        <w:rPr>
          <w:rFonts w:ascii="Arial" w:hAnsi="Arial" w:cs="Arial"/>
          <w:sz w:val="24"/>
          <w:szCs w:val="24"/>
        </w:rPr>
        <w:t>m memória histórica – viabiliza</w:t>
      </w:r>
      <w:r w:rsidRPr="00AF7C56">
        <w:rPr>
          <w:rFonts w:ascii="Arial" w:hAnsi="Arial" w:cs="Arial"/>
          <w:sz w:val="24"/>
          <w:szCs w:val="24"/>
        </w:rPr>
        <w:t xml:space="preserve"> um </w:t>
      </w:r>
      <w:r w:rsidR="00FD5AA5">
        <w:rPr>
          <w:rFonts w:ascii="Arial" w:hAnsi="Arial" w:cs="Arial"/>
          <w:sz w:val="24"/>
          <w:szCs w:val="24"/>
        </w:rPr>
        <w:lastRenderedPageBreak/>
        <w:t xml:space="preserve">afastamento </w:t>
      </w:r>
      <w:r w:rsidRPr="00AF7C56">
        <w:rPr>
          <w:rFonts w:ascii="Arial" w:hAnsi="Arial" w:cs="Arial"/>
          <w:sz w:val="24"/>
          <w:szCs w:val="24"/>
        </w:rPr>
        <w:t xml:space="preserve">analítico, que não se confunde com frieza ou indiferença. Pelo contrário, </w:t>
      </w:r>
      <w:r w:rsidR="0042567D">
        <w:rPr>
          <w:rFonts w:ascii="Arial" w:hAnsi="Arial" w:cs="Arial"/>
          <w:sz w:val="24"/>
          <w:szCs w:val="24"/>
        </w:rPr>
        <w:t xml:space="preserve">ao lidar com a </w:t>
      </w:r>
      <w:r w:rsidRPr="00AF7C56">
        <w:rPr>
          <w:rFonts w:ascii="Arial" w:hAnsi="Arial" w:cs="Arial"/>
          <w:sz w:val="24"/>
          <w:szCs w:val="24"/>
        </w:rPr>
        <w:t>apropriação e a equalização da memória, a histori</w:t>
      </w:r>
      <w:r w:rsidR="00FD5AA5">
        <w:rPr>
          <w:rFonts w:ascii="Arial" w:hAnsi="Arial" w:cs="Arial"/>
          <w:sz w:val="24"/>
          <w:szCs w:val="24"/>
        </w:rPr>
        <w:t>ografia</w:t>
      </w:r>
      <w:r w:rsidRPr="00AF7C56">
        <w:rPr>
          <w:rFonts w:ascii="Arial" w:hAnsi="Arial" w:cs="Arial"/>
          <w:sz w:val="24"/>
          <w:szCs w:val="24"/>
        </w:rPr>
        <w:t xml:space="preserve"> busca</w:t>
      </w:r>
      <w:r w:rsidR="00FD5AA5">
        <w:rPr>
          <w:rFonts w:ascii="Arial" w:hAnsi="Arial" w:cs="Arial"/>
          <w:sz w:val="24"/>
          <w:szCs w:val="24"/>
        </w:rPr>
        <w:t>ria viabilizar um</w:t>
      </w:r>
      <w:r w:rsidRPr="00AF7C56">
        <w:rPr>
          <w:rFonts w:ascii="Arial" w:hAnsi="Arial" w:cs="Arial"/>
          <w:sz w:val="24"/>
          <w:szCs w:val="24"/>
        </w:rPr>
        <w:t xml:space="preserve"> futuro </w:t>
      </w:r>
      <w:r w:rsidR="00FD5AA5">
        <w:rPr>
          <w:rFonts w:ascii="Arial" w:hAnsi="Arial" w:cs="Arial"/>
          <w:sz w:val="24"/>
          <w:szCs w:val="24"/>
        </w:rPr>
        <w:t xml:space="preserve">social, mais </w:t>
      </w:r>
      <w:r w:rsidRPr="00AF7C56">
        <w:rPr>
          <w:rFonts w:ascii="Arial" w:hAnsi="Arial" w:cs="Arial"/>
          <w:sz w:val="24"/>
          <w:szCs w:val="24"/>
        </w:rPr>
        <w:t>do que</w:t>
      </w:r>
      <w:r w:rsidR="00FD5AA5">
        <w:rPr>
          <w:rFonts w:ascii="Arial" w:hAnsi="Arial" w:cs="Arial"/>
          <w:sz w:val="24"/>
          <w:szCs w:val="24"/>
        </w:rPr>
        <w:t xml:space="preserve"> simplesmente</w:t>
      </w:r>
      <w:r w:rsidRPr="00AF7C56">
        <w:rPr>
          <w:rFonts w:ascii="Arial" w:hAnsi="Arial" w:cs="Arial"/>
          <w:sz w:val="24"/>
          <w:szCs w:val="24"/>
        </w:rPr>
        <w:t xml:space="preserve"> confinar-se na lembrança-para</w:t>
      </w:r>
      <w:proofErr w:type="gramStart"/>
      <w:r w:rsidRPr="00AF7C56">
        <w:rPr>
          <w:rFonts w:ascii="Arial" w:hAnsi="Arial" w:cs="Arial"/>
          <w:sz w:val="24"/>
          <w:szCs w:val="24"/>
        </w:rPr>
        <w:t>-punir</w:t>
      </w:r>
      <w:proofErr w:type="gramEnd"/>
      <w:r w:rsidRPr="00AF7C56">
        <w:rPr>
          <w:rFonts w:ascii="Arial" w:hAnsi="Arial" w:cs="Arial"/>
          <w:sz w:val="24"/>
          <w:szCs w:val="24"/>
        </w:rPr>
        <w:t>. Impedir o esquecimento, sob</w:t>
      </w:r>
      <w:r w:rsidR="00FD5AA5">
        <w:rPr>
          <w:rFonts w:ascii="Arial" w:hAnsi="Arial" w:cs="Arial"/>
          <w:sz w:val="24"/>
          <w:szCs w:val="24"/>
        </w:rPr>
        <w:t xml:space="preserve">retudo o cúmplice e o omisso, configurar-se-ia como um dos papeis mais relevantes da </w:t>
      </w:r>
      <w:r w:rsidRPr="00AF7C56">
        <w:rPr>
          <w:rFonts w:ascii="Arial" w:hAnsi="Arial" w:cs="Arial"/>
          <w:sz w:val="24"/>
          <w:szCs w:val="24"/>
        </w:rPr>
        <w:t xml:space="preserve">reflexão histórica, de modo a </w:t>
      </w:r>
      <w:r w:rsidR="00FD5AA5">
        <w:rPr>
          <w:rFonts w:ascii="Arial" w:hAnsi="Arial" w:cs="Arial"/>
          <w:sz w:val="24"/>
          <w:szCs w:val="24"/>
        </w:rPr>
        <w:t>assegurar uma ética e uma</w:t>
      </w:r>
      <w:r w:rsidRPr="00AF7C56">
        <w:rPr>
          <w:rFonts w:ascii="Arial" w:hAnsi="Arial" w:cs="Arial"/>
          <w:sz w:val="24"/>
          <w:szCs w:val="24"/>
        </w:rPr>
        <w:t xml:space="preserve"> </w:t>
      </w:r>
      <w:r w:rsidR="00FD5AA5">
        <w:rPr>
          <w:rFonts w:ascii="Arial" w:hAnsi="Arial" w:cs="Arial"/>
          <w:sz w:val="24"/>
          <w:szCs w:val="24"/>
        </w:rPr>
        <w:t>“</w:t>
      </w:r>
      <w:r w:rsidRPr="00AF7C56">
        <w:rPr>
          <w:rFonts w:ascii="Arial" w:hAnsi="Arial" w:cs="Arial"/>
          <w:sz w:val="24"/>
          <w:szCs w:val="24"/>
        </w:rPr>
        <w:t>pedagogia</w:t>
      </w:r>
      <w:r w:rsidR="00FD5AA5">
        <w:rPr>
          <w:rFonts w:ascii="Arial" w:hAnsi="Arial" w:cs="Arial"/>
          <w:sz w:val="24"/>
          <w:szCs w:val="24"/>
        </w:rPr>
        <w:t>” da humanização</w:t>
      </w:r>
      <w:r w:rsidRPr="00AF7C56">
        <w:rPr>
          <w:rFonts w:ascii="Arial" w:hAnsi="Arial" w:cs="Arial"/>
          <w:sz w:val="24"/>
          <w:szCs w:val="24"/>
        </w:rPr>
        <w:t xml:space="preserve"> como padrão máximo de justiça (</w:t>
      </w:r>
      <w:r w:rsidRPr="00AF7C56">
        <w:rPr>
          <w:rFonts w:ascii="Arial" w:hAnsi="Arial" w:cs="Arial"/>
          <w:i/>
          <w:sz w:val="24"/>
          <w:szCs w:val="24"/>
        </w:rPr>
        <w:t>Ibidem</w:t>
      </w:r>
      <w:r w:rsidRPr="00AF7C56">
        <w:rPr>
          <w:rFonts w:ascii="Arial" w:hAnsi="Arial" w:cs="Arial"/>
          <w:sz w:val="24"/>
          <w:szCs w:val="24"/>
        </w:rPr>
        <w:t>, p. 7-8)</w:t>
      </w:r>
      <w:r w:rsidR="00FD5AA5">
        <w:rPr>
          <w:rFonts w:ascii="Arial" w:hAnsi="Arial" w:cs="Arial"/>
          <w:sz w:val="24"/>
          <w:szCs w:val="24"/>
        </w:rPr>
        <w:t>.</w:t>
      </w:r>
    </w:p>
    <w:p w:rsidR="00AF7C56" w:rsidRDefault="00AF7C56" w:rsidP="00AF7C56">
      <w:pPr>
        <w:spacing w:after="0" w:line="360" w:lineRule="auto"/>
        <w:ind w:firstLine="708"/>
        <w:jc w:val="both"/>
        <w:rPr>
          <w:rFonts w:ascii="Arial" w:hAnsi="Arial" w:cs="Arial"/>
          <w:sz w:val="24"/>
          <w:szCs w:val="24"/>
        </w:rPr>
      </w:pPr>
      <w:r w:rsidRPr="00AF7C56">
        <w:rPr>
          <w:rFonts w:ascii="Arial" w:hAnsi="Arial" w:cs="Arial"/>
          <w:sz w:val="24"/>
          <w:szCs w:val="24"/>
        </w:rPr>
        <w:t>Também</w:t>
      </w:r>
      <w:r w:rsidR="00FD5AA5">
        <w:rPr>
          <w:rFonts w:ascii="Arial" w:hAnsi="Arial" w:cs="Arial"/>
          <w:sz w:val="24"/>
          <w:szCs w:val="24"/>
        </w:rPr>
        <w:t xml:space="preserve"> o historiador </w:t>
      </w:r>
      <w:proofErr w:type="spellStart"/>
      <w:r w:rsidR="00FD5AA5">
        <w:rPr>
          <w:rFonts w:ascii="Arial" w:hAnsi="Arial" w:cs="Arial"/>
          <w:sz w:val="24"/>
          <w:szCs w:val="24"/>
        </w:rPr>
        <w:t>Astor</w:t>
      </w:r>
      <w:proofErr w:type="spellEnd"/>
      <w:r w:rsidRPr="00AF7C56">
        <w:rPr>
          <w:rFonts w:ascii="Arial" w:hAnsi="Arial" w:cs="Arial"/>
          <w:sz w:val="24"/>
          <w:szCs w:val="24"/>
        </w:rPr>
        <w:t xml:space="preserve"> Diehl considera que</w:t>
      </w:r>
      <w:r w:rsidR="00FD5AA5">
        <w:rPr>
          <w:rFonts w:ascii="Arial" w:hAnsi="Arial" w:cs="Arial"/>
          <w:sz w:val="24"/>
          <w:szCs w:val="24"/>
        </w:rPr>
        <w:t xml:space="preserve"> a abordagem do passado no sentido da memória histórica pode favorecer uma interpretação</w:t>
      </w:r>
      <w:r w:rsidRPr="00AF7C56">
        <w:rPr>
          <w:rFonts w:ascii="Arial" w:hAnsi="Arial" w:cs="Arial"/>
          <w:sz w:val="24"/>
          <w:szCs w:val="24"/>
        </w:rPr>
        <w:t xml:space="preserve"> </w:t>
      </w:r>
      <w:r w:rsidR="00FD5AA5">
        <w:rPr>
          <w:rFonts w:ascii="Arial" w:hAnsi="Arial" w:cs="Arial"/>
          <w:sz w:val="24"/>
          <w:szCs w:val="24"/>
        </w:rPr>
        <w:t xml:space="preserve">das vivências </w:t>
      </w:r>
      <w:r w:rsidRPr="002C056D">
        <w:rPr>
          <w:rFonts w:ascii="Arial" w:hAnsi="Arial" w:cs="Arial"/>
          <w:sz w:val="24"/>
          <w:szCs w:val="24"/>
        </w:rPr>
        <w:t xml:space="preserve">fragmentadas da modernidade e da pós-modernidade </w:t>
      </w:r>
      <w:r w:rsidR="00FD5AA5">
        <w:rPr>
          <w:rFonts w:ascii="Arial" w:hAnsi="Arial" w:cs="Arial"/>
          <w:sz w:val="24"/>
          <w:szCs w:val="24"/>
        </w:rPr>
        <w:t xml:space="preserve">de forma a </w:t>
      </w:r>
      <w:r w:rsidR="0042567D">
        <w:rPr>
          <w:rFonts w:ascii="Arial" w:hAnsi="Arial" w:cs="Arial"/>
          <w:sz w:val="24"/>
          <w:szCs w:val="24"/>
        </w:rPr>
        <w:t>significar a ação no tempo presente</w:t>
      </w:r>
      <w:r w:rsidRPr="00AF7C56">
        <w:rPr>
          <w:rFonts w:ascii="Arial" w:hAnsi="Arial" w:cs="Arial"/>
          <w:sz w:val="24"/>
          <w:szCs w:val="24"/>
        </w:rPr>
        <w:t>. Mas, nest</w:t>
      </w:r>
      <w:r w:rsidR="0042567D">
        <w:rPr>
          <w:rFonts w:ascii="Arial" w:hAnsi="Arial" w:cs="Arial"/>
          <w:sz w:val="24"/>
          <w:szCs w:val="24"/>
        </w:rPr>
        <w:t xml:space="preserve">e processo, a memória </w:t>
      </w:r>
      <w:r w:rsidR="00FD5AA5">
        <w:rPr>
          <w:rFonts w:ascii="Arial" w:hAnsi="Arial" w:cs="Arial"/>
          <w:sz w:val="24"/>
          <w:szCs w:val="24"/>
        </w:rPr>
        <w:t xml:space="preserve">é necessariamente concebida como uma </w:t>
      </w:r>
      <w:r w:rsidRPr="00AF7C56">
        <w:rPr>
          <w:rFonts w:ascii="Arial" w:hAnsi="Arial" w:cs="Arial"/>
          <w:sz w:val="24"/>
          <w:szCs w:val="24"/>
        </w:rPr>
        <w:t>fonte</w:t>
      </w:r>
      <w:proofErr w:type="gramStart"/>
      <w:r w:rsidRPr="00AF7C56">
        <w:rPr>
          <w:rFonts w:ascii="Arial" w:hAnsi="Arial" w:cs="Arial"/>
          <w:sz w:val="24"/>
          <w:szCs w:val="24"/>
        </w:rPr>
        <w:t>, “</w:t>
      </w:r>
      <w:r w:rsidR="00FD5AA5">
        <w:rPr>
          <w:rFonts w:ascii="Arial" w:hAnsi="Arial" w:cs="Arial"/>
          <w:sz w:val="24"/>
          <w:szCs w:val="24"/>
        </w:rPr>
        <w:t xml:space="preserve">o </w:t>
      </w:r>
      <w:r w:rsidRPr="00AF7C56">
        <w:rPr>
          <w:rFonts w:ascii="Arial" w:hAnsi="Arial" w:cs="Arial"/>
          <w:sz w:val="24"/>
          <w:szCs w:val="24"/>
        </w:rPr>
        <w:t xml:space="preserve">negativo de uma época”, </w:t>
      </w:r>
      <w:r w:rsidR="0042567D">
        <w:rPr>
          <w:rFonts w:ascii="Arial" w:hAnsi="Arial" w:cs="Arial"/>
          <w:sz w:val="24"/>
          <w:szCs w:val="24"/>
        </w:rPr>
        <w:t>devendo</w:t>
      </w:r>
      <w:proofErr w:type="gramEnd"/>
      <w:r w:rsidR="0042567D">
        <w:rPr>
          <w:rFonts w:ascii="Arial" w:hAnsi="Arial" w:cs="Arial"/>
          <w:sz w:val="24"/>
          <w:szCs w:val="24"/>
        </w:rPr>
        <w:t xml:space="preserve"> passar</w:t>
      </w:r>
      <w:r w:rsidRPr="00AF7C56">
        <w:rPr>
          <w:rFonts w:ascii="Arial" w:hAnsi="Arial" w:cs="Arial"/>
          <w:sz w:val="24"/>
          <w:szCs w:val="24"/>
        </w:rPr>
        <w:t xml:space="preserve"> pelo c</w:t>
      </w:r>
      <w:r w:rsidR="0042567D">
        <w:rPr>
          <w:rFonts w:ascii="Arial" w:hAnsi="Arial" w:cs="Arial"/>
          <w:sz w:val="24"/>
          <w:szCs w:val="24"/>
        </w:rPr>
        <w:t>rivo da análise historiográfica</w:t>
      </w:r>
      <w:r w:rsidRPr="00AF7C56">
        <w:rPr>
          <w:rFonts w:ascii="Arial" w:hAnsi="Arial" w:cs="Arial"/>
          <w:sz w:val="24"/>
          <w:szCs w:val="24"/>
        </w:rPr>
        <w:t xml:space="preserve"> (</w:t>
      </w:r>
      <w:r w:rsidR="0042567D">
        <w:rPr>
          <w:rFonts w:ascii="Arial" w:hAnsi="Arial" w:cs="Arial"/>
          <w:sz w:val="24"/>
          <w:szCs w:val="24"/>
        </w:rPr>
        <w:t xml:space="preserve">2002, </w:t>
      </w:r>
      <w:r w:rsidRPr="00AF7C56">
        <w:rPr>
          <w:rFonts w:ascii="Arial" w:hAnsi="Arial" w:cs="Arial"/>
          <w:sz w:val="24"/>
          <w:szCs w:val="24"/>
        </w:rPr>
        <w:t>p. 122)</w:t>
      </w:r>
      <w:r w:rsidR="0042567D">
        <w:rPr>
          <w:rFonts w:ascii="Arial" w:hAnsi="Arial" w:cs="Arial"/>
          <w:sz w:val="24"/>
          <w:szCs w:val="24"/>
        </w:rPr>
        <w:t>.</w:t>
      </w:r>
    </w:p>
    <w:p w:rsidR="00FD5AA5" w:rsidRDefault="00FD5AA5" w:rsidP="00AF7C56">
      <w:pPr>
        <w:spacing w:after="0" w:line="360" w:lineRule="auto"/>
        <w:ind w:firstLine="708"/>
        <w:jc w:val="both"/>
        <w:rPr>
          <w:rFonts w:ascii="Arial" w:hAnsi="Arial" w:cs="Arial"/>
          <w:sz w:val="24"/>
          <w:szCs w:val="24"/>
        </w:rPr>
      </w:pPr>
      <w:r>
        <w:rPr>
          <w:rFonts w:ascii="Arial" w:hAnsi="Arial" w:cs="Arial"/>
          <w:sz w:val="24"/>
          <w:szCs w:val="24"/>
        </w:rPr>
        <w:t xml:space="preserve">Novamente, não se mostra plausível recorrer-se a tais postulados para fundamentação teórica da noção operatória de memorial, em seu emprego pela historiografia religiosa, uma vez que a racionalidade que lhe é inerente é considerada, pela ciência da cultura germânica, como </w:t>
      </w:r>
      <w:proofErr w:type="spellStart"/>
      <w:r>
        <w:rPr>
          <w:rFonts w:ascii="Arial" w:hAnsi="Arial" w:cs="Arial"/>
          <w:sz w:val="24"/>
          <w:szCs w:val="24"/>
        </w:rPr>
        <w:t>reificadora</w:t>
      </w:r>
      <w:proofErr w:type="spellEnd"/>
      <w:r>
        <w:rPr>
          <w:rFonts w:ascii="Arial" w:hAnsi="Arial" w:cs="Arial"/>
          <w:sz w:val="24"/>
          <w:szCs w:val="24"/>
        </w:rPr>
        <w:t xml:space="preserve"> de um tempo passado, seja no âmbito da comunicação entre gerações, seja numa esfera cultural socialmente alargada, ou mesmo em suas esferas institucionais </w:t>
      </w:r>
      <w:r w:rsidR="00DE3A37">
        <w:rPr>
          <w:rFonts w:ascii="Arial" w:hAnsi="Arial" w:cs="Arial"/>
          <w:sz w:val="24"/>
          <w:szCs w:val="24"/>
        </w:rPr>
        <w:t>(RÜSEN, 2009, p. 166-167). Ora, pelo contrário, o memorial cristão concebe a atualização como reconhecimento de uma perda inevitável, mas também indissociável de uma retomada diferenciada nos tempos presente e futuro.</w:t>
      </w:r>
    </w:p>
    <w:p w:rsidR="0042567D" w:rsidRPr="00AF7C56" w:rsidRDefault="0042567D" w:rsidP="0042567D">
      <w:pPr>
        <w:spacing w:after="0" w:line="360" w:lineRule="auto"/>
        <w:jc w:val="both"/>
        <w:rPr>
          <w:rFonts w:ascii="Arial" w:hAnsi="Arial" w:cs="Arial"/>
          <w:sz w:val="24"/>
          <w:szCs w:val="24"/>
        </w:rPr>
      </w:pPr>
      <w:r>
        <w:rPr>
          <w:rFonts w:ascii="Arial" w:hAnsi="Arial" w:cs="Arial"/>
          <w:sz w:val="24"/>
          <w:szCs w:val="24"/>
        </w:rPr>
        <w:tab/>
      </w:r>
    </w:p>
    <w:p w:rsidR="000C3DB5" w:rsidRPr="00AF7C56" w:rsidRDefault="000C3DB5" w:rsidP="000C3DB5">
      <w:pPr>
        <w:spacing w:after="0" w:line="360" w:lineRule="auto"/>
        <w:jc w:val="both"/>
        <w:rPr>
          <w:rFonts w:ascii="Arial" w:hAnsi="Arial" w:cs="Arial"/>
          <w:b/>
          <w:sz w:val="24"/>
          <w:szCs w:val="24"/>
        </w:rPr>
      </w:pPr>
      <w:r w:rsidRPr="00AF7C56">
        <w:rPr>
          <w:rFonts w:ascii="Arial" w:hAnsi="Arial" w:cs="Arial"/>
          <w:b/>
          <w:sz w:val="24"/>
          <w:szCs w:val="24"/>
        </w:rPr>
        <w:t xml:space="preserve">O memorial em Michel de </w:t>
      </w:r>
      <w:proofErr w:type="spellStart"/>
      <w:r w:rsidRPr="00AF7C56">
        <w:rPr>
          <w:rFonts w:ascii="Arial" w:hAnsi="Arial" w:cs="Arial"/>
          <w:b/>
          <w:sz w:val="24"/>
          <w:szCs w:val="24"/>
        </w:rPr>
        <w:t>Certeau</w:t>
      </w:r>
      <w:proofErr w:type="spellEnd"/>
    </w:p>
    <w:p w:rsidR="00AC3907" w:rsidRPr="00AC3907" w:rsidRDefault="00CC5219" w:rsidP="00AC3907">
      <w:pPr>
        <w:pStyle w:val="Textodenotaderodap"/>
        <w:spacing w:line="360" w:lineRule="auto"/>
        <w:ind w:firstLine="708"/>
        <w:jc w:val="both"/>
        <w:rPr>
          <w:rFonts w:ascii="Arial" w:hAnsi="Arial" w:cs="Arial"/>
          <w:iCs/>
          <w:sz w:val="24"/>
          <w:szCs w:val="24"/>
        </w:rPr>
      </w:pPr>
      <w:r w:rsidRPr="00AC3907">
        <w:rPr>
          <w:rFonts w:ascii="Arial" w:hAnsi="Arial" w:cs="Arial"/>
          <w:sz w:val="24"/>
          <w:szCs w:val="24"/>
        </w:rPr>
        <w:t xml:space="preserve">Já nos escritos de Michel de </w:t>
      </w:r>
      <w:proofErr w:type="spellStart"/>
      <w:r w:rsidRPr="00AC3907">
        <w:rPr>
          <w:rFonts w:ascii="Arial" w:hAnsi="Arial" w:cs="Arial"/>
          <w:sz w:val="24"/>
          <w:szCs w:val="24"/>
        </w:rPr>
        <w:t>Certeau</w:t>
      </w:r>
      <w:proofErr w:type="spellEnd"/>
      <w:r w:rsidRPr="00AC3907">
        <w:rPr>
          <w:rFonts w:ascii="Arial" w:hAnsi="Arial" w:cs="Arial"/>
          <w:sz w:val="24"/>
          <w:szCs w:val="24"/>
        </w:rPr>
        <w:t xml:space="preserve">, a concepção de memória não se encontra subordinada ao saber histórico, </w:t>
      </w:r>
      <w:r w:rsidR="00DE3A37" w:rsidRPr="00AC3907">
        <w:rPr>
          <w:rFonts w:ascii="Arial" w:hAnsi="Arial" w:cs="Arial"/>
          <w:sz w:val="24"/>
          <w:szCs w:val="24"/>
        </w:rPr>
        <w:t xml:space="preserve">porque, para ele, tais sentidos, especificamente quando concernem à experiência religiosa, </w:t>
      </w:r>
      <w:proofErr w:type="gramStart"/>
      <w:r w:rsidR="00DE3A37" w:rsidRPr="00AC3907">
        <w:rPr>
          <w:rFonts w:ascii="Arial" w:hAnsi="Arial" w:cs="Arial"/>
          <w:sz w:val="24"/>
          <w:szCs w:val="24"/>
        </w:rPr>
        <w:t>podem</w:t>
      </w:r>
      <w:proofErr w:type="gramEnd"/>
      <w:r w:rsidR="00DE3A37" w:rsidRPr="00AC3907">
        <w:rPr>
          <w:rFonts w:ascii="Arial" w:hAnsi="Arial" w:cs="Arial"/>
          <w:sz w:val="24"/>
          <w:szCs w:val="24"/>
        </w:rPr>
        <w:t xml:space="preserve"> ser entendidos não como um conjunto de dizeres ou representações, mas sim como uma enunciação de </w:t>
      </w:r>
      <w:r w:rsidR="00AC3907" w:rsidRPr="00AC3907">
        <w:rPr>
          <w:rFonts w:ascii="Arial" w:hAnsi="Arial" w:cs="Arial"/>
          <w:sz w:val="24"/>
          <w:szCs w:val="24"/>
        </w:rPr>
        <w:t>fé, um ato de crer,</w:t>
      </w:r>
      <w:r w:rsidR="00DE3A37" w:rsidRPr="00AC3907">
        <w:rPr>
          <w:rFonts w:ascii="Arial" w:hAnsi="Arial" w:cs="Arial"/>
          <w:sz w:val="24"/>
          <w:szCs w:val="24"/>
        </w:rPr>
        <w:t xml:space="preserve"> </w:t>
      </w:r>
      <w:r w:rsidR="00AC3907" w:rsidRPr="00AC3907">
        <w:rPr>
          <w:rFonts w:ascii="Arial" w:hAnsi="Arial" w:cs="Arial"/>
          <w:sz w:val="24"/>
          <w:szCs w:val="24"/>
        </w:rPr>
        <w:t xml:space="preserve">ou seja, </w:t>
      </w:r>
      <w:r w:rsidR="00AC3907" w:rsidRPr="00AC3907">
        <w:rPr>
          <w:rFonts w:ascii="Arial" w:hAnsi="Arial" w:cs="Arial"/>
          <w:iCs/>
          <w:sz w:val="24"/>
          <w:szCs w:val="24"/>
        </w:rPr>
        <w:t>“[...] investimento das pessoas em uma proposição, o ato de enunciá-la considerando-a verdadeira – noutros termos, uma ‘modalidade’ da afirmação e não seu conteúdo”</w:t>
      </w:r>
      <w:r w:rsidR="00AC3907">
        <w:rPr>
          <w:rFonts w:ascii="Arial" w:hAnsi="Arial" w:cs="Arial"/>
          <w:iCs/>
          <w:sz w:val="24"/>
          <w:szCs w:val="24"/>
        </w:rPr>
        <w:t xml:space="preserve"> (CERTEAU, 1994, p. 278)</w:t>
      </w:r>
      <w:r w:rsidR="00AC3907" w:rsidRPr="00AC3907">
        <w:rPr>
          <w:rFonts w:ascii="Arial" w:hAnsi="Arial" w:cs="Arial"/>
          <w:iCs/>
          <w:sz w:val="24"/>
          <w:szCs w:val="24"/>
        </w:rPr>
        <w:t xml:space="preserve">. </w:t>
      </w:r>
    </w:p>
    <w:p w:rsidR="00CC5219" w:rsidRDefault="00CC5219" w:rsidP="00CC5219">
      <w:pPr>
        <w:spacing w:after="0" w:line="360" w:lineRule="auto"/>
        <w:ind w:firstLine="709"/>
        <w:jc w:val="both"/>
        <w:rPr>
          <w:rFonts w:ascii="Arial" w:hAnsi="Arial" w:cs="Arial"/>
          <w:sz w:val="24"/>
          <w:szCs w:val="24"/>
        </w:rPr>
      </w:pPr>
    </w:p>
    <w:p w:rsidR="00AC3907" w:rsidRPr="00AC3907" w:rsidRDefault="00AC3907" w:rsidP="00B1561D">
      <w:pPr>
        <w:spacing w:after="0" w:line="360" w:lineRule="auto"/>
        <w:ind w:firstLine="709"/>
        <w:jc w:val="both"/>
        <w:rPr>
          <w:rFonts w:ascii="Arial" w:hAnsi="Arial" w:cs="Arial"/>
          <w:sz w:val="24"/>
          <w:szCs w:val="24"/>
        </w:rPr>
      </w:pPr>
      <w:r>
        <w:rPr>
          <w:rFonts w:ascii="Arial" w:hAnsi="Arial" w:cs="Arial"/>
          <w:sz w:val="24"/>
          <w:szCs w:val="24"/>
        </w:rPr>
        <w:lastRenderedPageBreak/>
        <w:t xml:space="preserve">Ao entender a experiência de fé cristã como uma prática, um ato de crer, </w:t>
      </w:r>
      <w:proofErr w:type="spellStart"/>
      <w:r w:rsidR="00CC5219" w:rsidRPr="00CC5219">
        <w:rPr>
          <w:rFonts w:ascii="Arial" w:hAnsi="Arial" w:cs="Arial"/>
          <w:sz w:val="24"/>
          <w:szCs w:val="24"/>
        </w:rPr>
        <w:t>Certeau</w:t>
      </w:r>
      <w:proofErr w:type="spellEnd"/>
      <w:r w:rsidR="00CC5219" w:rsidRPr="00CC5219">
        <w:rPr>
          <w:rFonts w:ascii="Arial" w:hAnsi="Arial" w:cs="Arial"/>
          <w:sz w:val="24"/>
          <w:szCs w:val="24"/>
        </w:rPr>
        <w:t xml:space="preserve"> </w:t>
      </w:r>
      <w:r>
        <w:rPr>
          <w:rFonts w:ascii="Arial" w:hAnsi="Arial" w:cs="Arial"/>
          <w:sz w:val="24"/>
          <w:szCs w:val="24"/>
        </w:rPr>
        <w:t>também não a dissociava da condição de “perda” histórico-existencial, inerente à condição humana e, no âmbito da leitura teológica, também assumida pelo Cristo em sua encarnação e morte. É n</w:t>
      </w:r>
      <w:r w:rsidRPr="00CC5219">
        <w:rPr>
          <w:rFonts w:ascii="Arial" w:hAnsi="Arial" w:cs="Arial"/>
          <w:sz w:val="24"/>
          <w:szCs w:val="24"/>
        </w:rPr>
        <w:t xml:space="preserve">essa perspectiva, explicita Michel de </w:t>
      </w:r>
      <w:proofErr w:type="spellStart"/>
      <w:r w:rsidRPr="00CC5219">
        <w:rPr>
          <w:rFonts w:ascii="Arial" w:hAnsi="Arial" w:cs="Arial"/>
          <w:sz w:val="24"/>
          <w:szCs w:val="24"/>
        </w:rPr>
        <w:t>Certeau</w:t>
      </w:r>
      <w:proofErr w:type="spellEnd"/>
      <w:r w:rsidRPr="00CC5219">
        <w:rPr>
          <w:rFonts w:ascii="Arial" w:hAnsi="Arial" w:cs="Arial"/>
          <w:sz w:val="24"/>
          <w:szCs w:val="24"/>
        </w:rPr>
        <w:t xml:space="preserve">, </w:t>
      </w:r>
      <w:r>
        <w:rPr>
          <w:rFonts w:ascii="Arial" w:hAnsi="Arial" w:cs="Arial"/>
          <w:sz w:val="24"/>
          <w:szCs w:val="24"/>
        </w:rPr>
        <w:t xml:space="preserve">que </w:t>
      </w:r>
      <w:r w:rsidRPr="00CC5219">
        <w:rPr>
          <w:rFonts w:ascii="Arial" w:hAnsi="Arial" w:cs="Arial"/>
          <w:sz w:val="24"/>
          <w:szCs w:val="24"/>
        </w:rPr>
        <w:t>o essencial visível do cristianismo não pode, portanto, ser estabelecido: ele é demarcado pela perda de um corpo, o corpo de Jesus, reproduzido pela perda do c</w:t>
      </w:r>
      <w:r w:rsidR="00591FB9">
        <w:rPr>
          <w:rFonts w:ascii="Arial" w:hAnsi="Arial" w:cs="Arial"/>
          <w:sz w:val="24"/>
          <w:szCs w:val="24"/>
        </w:rPr>
        <w:t xml:space="preserve">orpo de Israel. Desaparecimento, porém, crucialmente </w:t>
      </w:r>
      <w:r w:rsidRPr="00CC5219">
        <w:rPr>
          <w:rFonts w:ascii="Arial" w:hAnsi="Arial" w:cs="Arial"/>
          <w:sz w:val="24"/>
          <w:szCs w:val="24"/>
        </w:rPr>
        <w:t xml:space="preserve">fundador: tal morte possibilitou o surgimento de um corpo eclesial (a Igreja) e de um </w:t>
      </w:r>
      <w:r w:rsidRPr="00CC5219">
        <w:rPr>
          <w:rFonts w:ascii="Arial" w:hAnsi="Arial" w:cs="Arial"/>
          <w:i/>
          <w:iCs/>
          <w:sz w:val="24"/>
          <w:szCs w:val="24"/>
        </w:rPr>
        <w:t>corpus</w:t>
      </w:r>
      <w:r w:rsidRPr="00CC5219">
        <w:rPr>
          <w:rFonts w:ascii="Arial" w:hAnsi="Arial" w:cs="Arial"/>
          <w:sz w:val="24"/>
          <w:szCs w:val="24"/>
        </w:rPr>
        <w:t xml:space="preserve"> de textos canônicos (a Esc</w:t>
      </w:r>
      <w:r>
        <w:rPr>
          <w:rFonts w:ascii="Arial" w:hAnsi="Arial" w:cs="Arial"/>
          <w:sz w:val="24"/>
          <w:szCs w:val="24"/>
        </w:rPr>
        <w:t xml:space="preserve">ritura Sagrada) (1987, p. </w:t>
      </w:r>
      <w:r w:rsidRPr="00CC5219">
        <w:rPr>
          <w:rFonts w:ascii="Arial" w:hAnsi="Arial" w:cs="Arial"/>
          <w:sz w:val="24"/>
          <w:szCs w:val="24"/>
        </w:rPr>
        <w:t xml:space="preserve">267-306; GEFFRÉ, </w:t>
      </w:r>
      <w:r>
        <w:rPr>
          <w:rFonts w:ascii="Arial" w:hAnsi="Arial" w:cs="Arial"/>
          <w:sz w:val="24"/>
          <w:szCs w:val="24"/>
        </w:rPr>
        <w:t>p. 1991, p.</w:t>
      </w:r>
      <w:r w:rsidRPr="00CC5219">
        <w:rPr>
          <w:rFonts w:ascii="Arial" w:hAnsi="Arial" w:cs="Arial"/>
          <w:sz w:val="24"/>
          <w:szCs w:val="24"/>
        </w:rPr>
        <w:t xml:space="preserve"> 171).</w:t>
      </w:r>
      <w:r w:rsidR="00591FB9">
        <w:rPr>
          <w:rFonts w:ascii="Arial" w:hAnsi="Arial" w:cs="Arial"/>
          <w:sz w:val="24"/>
          <w:szCs w:val="24"/>
        </w:rPr>
        <w:t xml:space="preserve"> Assim, segundo </w:t>
      </w:r>
      <w:proofErr w:type="spellStart"/>
      <w:r w:rsidR="00591FB9">
        <w:rPr>
          <w:rFonts w:ascii="Arial" w:hAnsi="Arial" w:cs="Arial"/>
          <w:sz w:val="24"/>
          <w:szCs w:val="24"/>
        </w:rPr>
        <w:t>Certeau</w:t>
      </w:r>
      <w:proofErr w:type="spellEnd"/>
      <w:r w:rsidR="00591FB9">
        <w:rPr>
          <w:rFonts w:ascii="Arial" w:hAnsi="Arial" w:cs="Arial"/>
          <w:sz w:val="24"/>
          <w:szCs w:val="24"/>
        </w:rPr>
        <w:t>,</w:t>
      </w:r>
    </w:p>
    <w:p w:rsidR="00CC5219" w:rsidRPr="00CC5219" w:rsidRDefault="00CC5219" w:rsidP="00CC5219">
      <w:pPr>
        <w:spacing w:after="0" w:line="360" w:lineRule="auto"/>
        <w:ind w:firstLine="709"/>
        <w:jc w:val="both"/>
        <w:rPr>
          <w:rFonts w:ascii="Arial" w:hAnsi="Arial" w:cs="Arial"/>
          <w:b/>
          <w:sz w:val="24"/>
          <w:szCs w:val="24"/>
        </w:rPr>
      </w:pPr>
    </w:p>
    <w:p w:rsidR="00CC5219" w:rsidRPr="00CC5219" w:rsidRDefault="00CC5219" w:rsidP="00CC5219">
      <w:pPr>
        <w:spacing w:after="0" w:line="240" w:lineRule="auto"/>
        <w:ind w:left="2268"/>
        <w:jc w:val="both"/>
        <w:rPr>
          <w:rFonts w:ascii="Arial" w:hAnsi="Arial" w:cs="Arial"/>
        </w:rPr>
      </w:pPr>
      <w:r w:rsidRPr="00CC5219">
        <w:rPr>
          <w:rFonts w:ascii="Arial" w:hAnsi="Arial" w:cs="Arial"/>
        </w:rPr>
        <w:t>Cada figura de autori</w:t>
      </w:r>
      <w:r w:rsidR="00591FB9">
        <w:rPr>
          <w:rFonts w:ascii="Arial" w:hAnsi="Arial" w:cs="Arial"/>
        </w:rPr>
        <w:t>dade, na sociedade cristã, [é</w:t>
      </w:r>
      <w:r w:rsidRPr="00CC5219">
        <w:rPr>
          <w:rFonts w:ascii="Arial" w:hAnsi="Arial" w:cs="Arial"/>
        </w:rPr>
        <w:t xml:space="preserve">] marcada pela ausência do que a funda. Quer ser trate da Escritura, das tradições do concílio, do papa ou de qualquer outra coisa, o que a </w:t>
      </w:r>
      <w:r w:rsidRPr="00CC5219">
        <w:rPr>
          <w:rFonts w:ascii="Arial" w:hAnsi="Arial" w:cs="Arial"/>
          <w:i/>
        </w:rPr>
        <w:t>permite</w:t>
      </w:r>
      <w:r w:rsidRPr="00CC5219">
        <w:rPr>
          <w:rFonts w:ascii="Arial" w:hAnsi="Arial" w:cs="Arial"/>
        </w:rPr>
        <w:t xml:space="preserve"> [é o que] lhe </w:t>
      </w:r>
      <w:r w:rsidRPr="00CC5219">
        <w:rPr>
          <w:rFonts w:ascii="Arial" w:hAnsi="Arial" w:cs="Arial"/>
          <w:i/>
        </w:rPr>
        <w:t>falta</w:t>
      </w:r>
      <w:r w:rsidRPr="00CC5219">
        <w:rPr>
          <w:rFonts w:ascii="Arial" w:hAnsi="Arial" w:cs="Arial"/>
        </w:rPr>
        <w:t xml:space="preserve">. Cada autoridade </w:t>
      </w:r>
      <w:r w:rsidRPr="00CC5219">
        <w:rPr>
          <w:rFonts w:ascii="Arial" w:hAnsi="Arial" w:cs="Arial"/>
          <w:i/>
        </w:rPr>
        <w:t>manifesta</w:t>
      </w:r>
      <w:r w:rsidRPr="00CC5219">
        <w:rPr>
          <w:rFonts w:ascii="Arial" w:hAnsi="Arial" w:cs="Arial"/>
        </w:rPr>
        <w:t xml:space="preserve"> aquilo que ela </w:t>
      </w:r>
      <w:r w:rsidRPr="00CC5219">
        <w:rPr>
          <w:rFonts w:ascii="Arial" w:hAnsi="Arial" w:cs="Arial"/>
          <w:i/>
        </w:rPr>
        <w:t>não é</w:t>
      </w:r>
      <w:r w:rsidRPr="00CC5219">
        <w:rPr>
          <w:rFonts w:ascii="Arial" w:hAnsi="Arial" w:cs="Arial"/>
        </w:rPr>
        <w:t xml:space="preserve">. Donde a impossibilidade para cada uma dentre de ser o todo, o ‘centro’ ou o único. Uma irredutível </w:t>
      </w:r>
      <w:r w:rsidRPr="00CC5219">
        <w:rPr>
          <w:rFonts w:ascii="Arial" w:hAnsi="Arial" w:cs="Arial"/>
          <w:i/>
        </w:rPr>
        <w:t>pluralidade</w:t>
      </w:r>
      <w:r w:rsidRPr="00CC5219">
        <w:rPr>
          <w:rFonts w:ascii="Arial" w:hAnsi="Arial" w:cs="Arial"/>
        </w:rPr>
        <w:t xml:space="preserve"> de autoridades pode apenas indicar a relação mantida por cada uma delas com o que ela postula como ‘cristã’. [...] Sua relação necessária com as demais faz e diz a natureza de sua relação com o Ouro que a autoriza. [...] A linguagem cristã tem (e só pode ter) uma </w:t>
      </w:r>
      <w:r w:rsidRPr="00CC5219">
        <w:rPr>
          <w:rFonts w:ascii="Arial" w:hAnsi="Arial" w:cs="Arial"/>
          <w:i/>
        </w:rPr>
        <w:t>estrutura comunitária</w:t>
      </w:r>
      <w:r w:rsidR="009267CF">
        <w:rPr>
          <w:rFonts w:ascii="Arial" w:hAnsi="Arial" w:cs="Arial"/>
        </w:rPr>
        <w:t xml:space="preserve"> (CERTEAU, 1987, p.</w:t>
      </w:r>
      <w:r w:rsidRPr="00CC5219">
        <w:rPr>
          <w:rFonts w:ascii="Arial" w:hAnsi="Arial" w:cs="Arial"/>
        </w:rPr>
        <w:t xml:space="preserve"> 215).</w:t>
      </w:r>
      <w:r w:rsidR="009267CF">
        <w:rPr>
          <w:rFonts w:ascii="Arial" w:hAnsi="Arial" w:cs="Arial"/>
        </w:rPr>
        <w:t xml:space="preserve"> </w:t>
      </w:r>
      <w:proofErr w:type="gramStart"/>
      <w:r w:rsidR="009267CF" w:rsidRPr="009267CF">
        <w:rPr>
          <w:rFonts w:ascii="Arial" w:hAnsi="Arial" w:cs="Arial"/>
          <w:vertAlign w:val="superscript"/>
        </w:rPr>
        <w:t>5</w:t>
      </w:r>
      <w:proofErr w:type="gramEnd"/>
    </w:p>
    <w:p w:rsidR="00CC5219" w:rsidRDefault="00CC5219" w:rsidP="00CC5219">
      <w:pPr>
        <w:spacing w:after="0" w:line="360" w:lineRule="auto"/>
        <w:ind w:firstLine="709"/>
        <w:jc w:val="both"/>
        <w:rPr>
          <w:rFonts w:ascii="Arial" w:hAnsi="Arial" w:cs="Arial"/>
          <w:b/>
          <w:sz w:val="24"/>
          <w:szCs w:val="24"/>
        </w:rPr>
      </w:pPr>
    </w:p>
    <w:p w:rsidR="00591FB9" w:rsidRPr="00591FB9" w:rsidRDefault="00591FB9" w:rsidP="00CC5219">
      <w:pPr>
        <w:spacing w:after="0" w:line="360" w:lineRule="auto"/>
        <w:ind w:firstLine="709"/>
        <w:jc w:val="both"/>
        <w:rPr>
          <w:rFonts w:ascii="Arial" w:hAnsi="Arial" w:cs="Arial"/>
          <w:sz w:val="24"/>
          <w:szCs w:val="24"/>
        </w:rPr>
      </w:pPr>
      <w:r w:rsidRPr="00591FB9">
        <w:rPr>
          <w:rFonts w:ascii="Arial" w:hAnsi="Arial" w:cs="Arial"/>
          <w:sz w:val="24"/>
          <w:szCs w:val="24"/>
        </w:rPr>
        <w:t xml:space="preserve">Dessa maneira, a noção operatória de memorial, a partir da abordagem </w:t>
      </w:r>
      <w:proofErr w:type="spellStart"/>
      <w:r w:rsidRPr="00591FB9">
        <w:rPr>
          <w:rFonts w:ascii="Arial" w:hAnsi="Arial" w:cs="Arial"/>
          <w:sz w:val="24"/>
          <w:szCs w:val="24"/>
        </w:rPr>
        <w:t>certeauniana</w:t>
      </w:r>
      <w:proofErr w:type="spellEnd"/>
      <w:r w:rsidRPr="00591FB9">
        <w:rPr>
          <w:rFonts w:ascii="Arial" w:hAnsi="Arial" w:cs="Arial"/>
          <w:sz w:val="24"/>
          <w:szCs w:val="24"/>
        </w:rPr>
        <w:t xml:space="preserve">, ganha densidade teórica, e, ao mesmo tempo, dialoga com os critérios específicos da experiência religiosa cristã, mostrando-se valiosa à interpretação histórica da trajetória biográfica e dos escritos de D. Luciano Mendes de Almeida. </w:t>
      </w:r>
    </w:p>
    <w:p w:rsidR="00CC5219" w:rsidRDefault="00CC5219" w:rsidP="00591FB9">
      <w:pPr>
        <w:spacing w:after="0" w:line="360" w:lineRule="auto"/>
        <w:jc w:val="both"/>
        <w:rPr>
          <w:rFonts w:ascii="Arial" w:hAnsi="Arial" w:cs="Arial"/>
          <w:sz w:val="24"/>
          <w:szCs w:val="24"/>
        </w:rPr>
      </w:pPr>
    </w:p>
    <w:p w:rsidR="006437BE" w:rsidRPr="009267CF" w:rsidRDefault="00AF7C56" w:rsidP="00AF7C56">
      <w:pPr>
        <w:spacing w:after="0" w:line="360" w:lineRule="auto"/>
        <w:jc w:val="both"/>
        <w:rPr>
          <w:rFonts w:ascii="Arial" w:hAnsi="Arial" w:cs="Arial"/>
          <w:b/>
          <w:sz w:val="20"/>
          <w:szCs w:val="20"/>
        </w:rPr>
      </w:pPr>
      <w:r w:rsidRPr="009267CF">
        <w:rPr>
          <w:rFonts w:ascii="Arial" w:hAnsi="Arial" w:cs="Arial"/>
          <w:b/>
          <w:sz w:val="20"/>
          <w:szCs w:val="20"/>
        </w:rPr>
        <w:t>Notas:</w:t>
      </w:r>
    </w:p>
    <w:p w:rsidR="0011618D" w:rsidRPr="00AA6A4D" w:rsidRDefault="00610CD9" w:rsidP="00AF7C56">
      <w:pPr>
        <w:spacing w:after="0" w:line="240" w:lineRule="auto"/>
        <w:jc w:val="both"/>
        <w:rPr>
          <w:rFonts w:ascii="Arial" w:hAnsi="Arial" w:cs="Arial"/>
          <w:sz w:val="20"/>
          <w:szCs w:val="20"/>
        </w:rPr>
      </w:pPr>
      <w:proofErr w:type="gramStart"/>
      <w:r w:rsidRPr="00AA6A4D">
        <w:rPr>
          <w:rFonts w:ascii="Arial" w:hAnsi="Arial" w:cs="Arial"/>
          <w:sz w:val="20"/>
          <w:szCs w:val="20"/>
          <w:vertAlign w:val="superscript"/>
        </w:rPr>
        <w:t>1</w:t>
      </w:r>
      <w:proofErr w:type="gramEnd"/>
      <w:r w:rsidRPr="00AA6A4D">
        <w:rPr>
          <w:rFonts w:ascii="Arial" w:hAnsi="Arial" w:cs="Arial"/>
          <w:sz w:val="20"/>
          <w:szCs w:val="20"/>
        </w:rPr>
        <w:t xml:space="preserve"> </w:t>
      </w:r>
      <w:r w:rsidR="00AF7C56" w:rsidRPr="00AA6A4D">
        <w:rPr>
          <w:rFonts w:ascii="Arial" w:hAnsi="Arial" w:cs="Arial"/>
          <w:sz w:val="20"/>
          <w:szCs w:val="20"/>
        </w:rPr>
        <w:t xml:space="preserve"> </w:t>
      </w:r>
      <w:r w:rsidRPr="00AA6A4D">
        <w:rPr>
          <w:rFonts w:ascii="Arial" w:hAnsi="Arial" w:cs="Arial"/>
          <w:sz w:val="20"/>
          <w:szCs w:val="20"/>
        </w:rPr>
        <w:t xml:space="preserve">Sobre as particularidades da escrita hagiográfica, ver CERTEAU, 1982. </w:t>
      </w:r>
    </w:p>
    <w:p w:rsidR="002C056D" w:rsidRPr="00AA6A4D" w:rsidRDefault="0011618D" w:rsidP="00AF7C56">
      <w:pPr>
        <w:spacing w:after="0" w:line="240" w:lineRule="auto"/>
        <w:jc w:val="both"/>
        <w:rPr>
          <w:rFonts w:ascii="Arial" w:hAnsi="Arial" w:cs="Arial"/>
          <w:sz w:val="20"/>
          <w:szCs w:val="20"/>
        </w:rPr>
      </w:pPr>
      <w:proofErr w:type="gramStart"/>
      <w:r w:rsidRPr="00AA6A4D">
        <w:rPr>
          <w:rFonts w:ascii="Arial" w:hAnsi="Arial" w:cs="Arial"/>
          <w:sz w:val="20"/>
          <w:szCs w:val="20"/>
          <w:vertAlign w:val="superscript"/>
        </w:rPr>
        <w:t>2</w:t>
      </w:r>
      <w:proofErr w:type="gramEnd"/>
      <w:r w:rsidR="00FD08F4" w:rsidRPr="00AA6A4D">
        <w:rPr>
          <w:rFonts w:ascii="Arial" w:hAnsi="Arial" w:cs="Arial"/>
          <w:sz w:val="20"/>
          <w:szCs w:val="20"/>
        </w:rPr>
        <w:t xml:space="preserve"> Trata-se do jesuíta Alberto </w:t>
      </w:r>
      <w:proofErr w:type="spellStart"/>
      <w:r w:rsidR="00FD08F4" w:rsidRPr="00AA6A4D">
        <w:rPr>
          <w:rFonts w:ascii="Arial" w:hAnsi="Arial" w:cs="Arial"/>
          <w:sz w:val="20"/>
          <w:szCs w:val="20"/>
        </w:rPr>
        <w:t>Hurtado</w:t>
      </w:r>
      <w:proofErr w:type="spellEnd"/>
      <w:r w:rsidR="00FD08F4" w:rsidRPr="00AA6A4D">
        <w:rPr>
          <w:rFonts w:ascii="Arial" w:hAnsi="Arial" w:cs="Arial"/>
          <w:sz w:val="20"/>
          <w:szCs w:val="20"/>
        </w:rPr>
        <w:t xml:space="preserve"> (1901-1952), considerado patrono do sindicalismo chileno. Foi beatificado em 16 de outubro de 1994 e canonizado em 23 de outubro de 2005. </w:t>
      </w:r>
      <w:r w:rsidR="002C056D" w:rsidRPr="00AA6A4D">
        <w:rPr>
          <w:rFonts w:ascii="Arial" w:hAnsi="Arial" w:cs="Arial"/>
          <w:sz w:val="20"/>
          <w:szCs w:val="20"/>
        </w:rPr>
        <w:t xml:space="preserve">Cf. </w:t>
      </w:r>
      <w:r w:rsidR="00B1561D">
        <w:rPr>
          <w:rFonts w:ascii="Arial" w:hAnsi="Arial" w:cs="Arial"/>
          <w:sz w:val="20"/>
          <w:szCs w:val="20"/>
        </w:rPr>
        <w:t>VATICANO, 2013.</w:t>
      </w:r>
    </w:p>
    <w:p w:rsidR="00B80EC7" w:rsidRPr="00AA6A4D" w:rsidRDefault="00B80EC7" w:rsidP="00AF7C56">
      <w:pPr>
        <w:spacing w:after="0" w:line="240" w:lineRule="auto"/>
        <w:jc w:val="both"/>
        <w:rPr>
          <w:rFonts w:ascii="Arial" w:hAnsi="Arial" w:cs="Arial"/>
          <w:sz w:val="20"/>
          <w:szCs w:val="20"/>
          <w:lang w:eastAsia="pt-BR"/>
        </w:rPr>
      </w:pPr>
      <w:proofErr w:type="gramStart"/>
      <w:r w:rsidRPr="00AA6A4D">
        <w:rPr>
          <w:rFonts w:ascii="Arial" w:hAnsi="Arial" w:cs="Arial"/>
          <w:sz w:val="20"/>
          <w:szCs w:val="20"/>
          <w:vertAlign w:val="superscript"/>
        </w:rPr>
        <w:t>3</w:t>
      </w:r>
      <w:proofErr w:type="gramEnd"/>
      <w:r w:rsidRPr="00AA6A4D">
        <w:rPr>
          <w:rFonts w:ascii="Arial" w:hAnsi="Arial" w:cs="Arial"/>
          <w:sz w:val="20"/>
          <w:szCs w:val="20"/>
          <w:vertAlign w:val="superscript"/>
        </w:rPr>
        <w:t xml:space="preserve">  </w:t>
      </w:r>
      <w:r w:rsidRPr="00AA6A4D">
        <w:rPr>
          <w:rFonts w:ascii="Arial" w:hAnsi="Arial" w:cs="Arial"/>
          <w:sz w:val="20"/>
          <w:szCs w:val="20"/>
        </w:rPr>
        <w:t xml:space="preserve">Cf. </w:t>
      </w:r>
      <w:r w:rsidRPr="00AA6A4D">
        <w:rPr>
          <w:rFonts w:ascii="Arial" w:hAnsi="Arial" w:cs="Arial"/>
          <w:i/>
          <w:sz w:val="20"/>
          <w:szCs w:val="20"/>
        </w:rPr>
        <w:t>Confissões</w:t>
      </w:r>
      <w:r w:rsidRPr="00AA6A4D">
        <w:rPr>
          <w:rFonts w:ascii="Arial" w:hAnsi="Arial" w:cs="Arial"/>
          <w:sz w:val="20"/>
          <w:szCs w:val="20"/>
        </w:rPr>
        <w:t xml:space="preserve">. Livro XI, Capítulo XIV, 17, p. 111; Capítulo XX, 26. </w:t>
      </w:r>
      <w:r w:rsidRPr="00AA6A4D">
        <w:rPr>
          <w:rFonts w:ascii="Arial" w:hAnsi="Arial" w:cs="Arial"/>
          <w:sz w:val="20"/>
          <w:szCs w:val="20"/>
          <w:lang w:eastAsia="pt-BR"/>
        </w:rPr>
        <w:t xml:space="preserve">“O que é, pois, o tempo? [...] De que modo existem, pois, esses dois tempos, o passado e o futuro, uma vez que, por um lado, o passado já não existe, por outro, o futuro ainda não existe? Quanto ao presente, se fosse sempre presente, e não passasse a passado, já não seria tempo, mas eternidade. [...] Uma coisa é agora clara e transparente: não existem coisas futuras nem passadas; nem se pode dizer com propriedade: há três tempos, o passado, o presente e o futuro; mas talvez se pudesse dizer com propriedade: há três tempos, o presente respeitante ao às coisas passadas, o presente respeitante às coisas presentes, o presente respeitante às coisas futuras. Existem na minha alma estas três espécies de tempo e não as vejo em outro lugar: memória presente </w:t>
      </w:r>
      <w:r w:rsidRPr="00AA6A4D">
        <w:rPr>
          <w:rFonts w:ascii="Arial" w:hAnsi="Arial" w:cs="Arial"/>
          <w:sz w:val="20"/>
          <w:szCs w:val="20"/>
          <w:lang w:eastAsia="pt-BR"/>
        </w:rPr>
        <w:lastRenderedPageBreak/>
        <w:t>respeitante às coisas passadas, visão presente respeitante às coisas presentes, expectação presente respeitante às coisas futuras”.</w:t>
      </w:r>
    </w:p>
    <w:p w:rsidR="00AF7C56" w:rsidRPr="00AA6A4D" w:rsidRDefault="00AF7C56" w:rsidP="00AF7C56">
      <w:pPr>
        <w:spacing w:after="0" w:line="240" w:lineRule="auto"/>
        <w:jc w:val="both"/>
        <w:rPr>
          <w:rFonts w:ascii="Arial" w:hAnsi="Arial" w:cs="Arial"/>
          <w:sz w:val="20"/>
          <w:szCs w:val="20"/>
          <w:lang w:eastAsia="pt-BR"/>
        </w:rPr>
      </w:pPr>
      <w:proofErr w:type="gramStart"/>
      <w:r w:rsidRPr="00AA6A4D">
        <w:rPr>
          <w:rFonts w:ascii="Arial" w:hAnsi="Arial" w:cs="Arial"/>
          <w:sz w:val="20"/>
          <w:szCs w:val="20"/>
          <w:vertAlign w:val="superscript"/>
          <w:lang w:eastAsia="pt-BR"/>
        </w:rPr>
        <w:t>4</w:t>
      </w:r>
      <w:proofErr w:type="gramEnd"/>
      <w:r w:rsidRPr="00AA6A4D">
        <w:rPr>
          <w:rFonts w:ascii="Arial" w:hAnsi="Arial" w:cs="Arial"/>
          <w:sz w:val="20"/>
          <w:szCs w:val="20"/>
          <w:vertAlign w:val="superscript"/>
          <w:lang w:eastAsia="pt-BR"/>
        </w:rPr>
        <w:t xml:space="preserve"> </w:t>
      </w:r>
      <w:r w:rsidRPr="00AA6A4D">
        <w:rPr>
          <w:rFonts w:ascii="Arial" w:hAnsi="Arial" w:cs="Arial"/>
          <w:sz w:val="20"/>
          <w:szCs w:val="20"/>
          <w:lang w:eastAsia="pt-BR"/>
        </w:rPr>
        <w:t xml:space="preserve">Neste sentido, adquire relevância a afirmativa de </w:t>
      </w:r>
      <w:proofErr w:type="spellStart"/>
      <w:r w:rsidRPr="00AA6A4D">
        <w:rPr>
          <w:rFonts w:ascii="Arial" w:hAnsi="Arial" w:cs="Arial"/>
          <w:sz w:val="20"/>
          <w:szCs w:val="20"/>
          <w:lang w:eastAsia="pt-BR"/>
        </w:rPr>
        <w:t>Chartier</w:t>
      </w:r>
      <w:proofErr w:type="spellEnd"/>
      <w:r w:rsidRPr="00AA6A4D">
        <w:rPr>
          <w:rFonts w:ascii="Arial" w:hAnsi="Arial" w:cs="Arial"/>
          <w:sz w:val="20"/>
          <w:szCs w:val="20"/>
          <w:lang w:eastAsia="pt-BR"/>
        </w:rPr>
        <w:t xml:space="preserve"> (s.d., p. 15-16) acerca da história cultural: “A história cultural, tal como a entendemos, tem por principal objeto identificar o modo como em diferentes lugares e momentos uma determinada realidade social é construída, pensada, dada a ler. Uma tarefa desse tipo supõe vários caminhos. O primeiro diz respeito às classificações, divisões e delimitações que organizam a apreensão do mundo social como categorias fundamentais de percepção e de apreciação do real. Variáveis consoante as classes sociais ou os meios intelectuais, são produzidas pelas disposições estáveis e partilhadas, próprias do grupo. São esses esquemas intelectuais incorporados que criam as figuras graças às quais o presente pode adquirir sentido, o outro tornar-se inteligível e o espaço ser decifrado”. </w:t>
      </w:r>
    </w:p>
    <w:p w:rsidR="002C056D" w:rsidRPr="00AA6A4D" w:rsidRDefault="009267CF" w:rsidP="00AF7C56">
      <w:pPr>
        <w:spacing w:after="0" w:line="240" w:lineRule="auto"/>
        <w:jc w:val="both"/>
        <w:rPr>
          <w:rFonts w:ascii="Arial" w:hAnsi="Arial" w:cs="Arial"/>
          <w:sz w:val="20"/>
          <w:szCs w:val="20"/>
        </w:rPr>
      </w:pPr>
      <w:proofErr w:type="gramStart"/>
      <w:r w:rsidRPr="00AA6A4D">
        <w:rPr>
          <w:rFonts w:ascii="Arial" w:hAnsi="Arial" w:cs="Arial"/>
          <w:sz w:val="20"/>
          <w:szCs w:val="20"/>
          <w:vertAlign w:val="superscript"/>
        </w:rPr>
        <w:t>5</w:t>
      </w:r>
      <w:proofErr w:type="gramEnd"/>
      <w:r w:rsidRPr="00AA6A4D">
        <w:rPr>
          <w:rFonts w:ascii="Arial" w:hAnsi="Arial" w:cs="Arial"/>
          <w:sz w:val="20"/>
          <w:szCs w:val="20"/>
        </w:rPr>
        <w:t xml:space="preserve"> No original: “</w:t>
      </w:r>
      <w:proofErr w:type="spellStart"/>
      <w:r w:rsidRPr="00AA6A4D">
        <w:rPr>
          <w:rFonts w:ascii="Arial" w:hAnsi="Arial" w:cs="Arial"/>
          <w:sz w:val="20"/>
          <w:szCs w:val="20"/>
        </w:rPr>
        <w:t>Chaque</w:t>
      </w:r>
      <w:proofErr w:type="spellEnd"/>
      <w:r w:rsidRPr="00AA6A4D">
        <w:rPr>
          <w:rFonts w:ascii="Arial" w:hAnsi="Arial" w:cs="Arial"/>
          <w:sz w:val="20"/>
          <w:szCs w:val="20"/>
        </w:rPr>
        <w:t xml:space="preserve"> figure de </w:t>
      </w:r>
      <w:proofErr w:type="spellStart"/>
      <w:r w:rsidRPr="00AA6A4D">
        <w:rPr>
          <w:rFonts w:ascii="Arial" w:hAnsi="Arial" w:cs="Arial"/>
          <w:sz w:val="20"/>
          <w:szCs w:val="20"/>
        </w:rPr>
        <w:t>l’autorité</w:t>
      </w:r>
      <w:proofErr w:type="spellEnd"/>
      <w:r w:rsidRPr="00AA6A4D">
        <w:rPr>
          <w:rFonts w:ascii="Arial" w:hAnsi="Arial" w:cs="Arial"/>
          <w:sz w:val="20"/>
          <w:szCs w:val="20"/>
        </w:rPr>
        <w:t xml:space="preserve">, </w:t>
      </w:r>
      <w:proofErr w:type="spellStart"/>
      <w:r w:rsidRPr="00AA6A4D">
        <w:rPr>
          <w:rFonts w:ascii="Arial" w:hAnsi="Arial" w:cs="Arial"/>
          <w:sz w:val="20"/>
          <w:szCs w:val="20"/>
        </w:rPr>
        <w:t>dans</w:t>
      </w:r>
      <w:proofErr w:type="spellEnd"/>
      <w:r w:rsidRPr="00AA6A4D">
        <w:rPr>
          <w:rFonts w:ascii="Arial" w:hAnsi="Arial" w:cs="Arial"/>
          <w:sz w:val="20"/>
          <w:szCs w:val="20"/>
        </w:rPr>
        <w:t xml:space="preserve"> </w:t>
      </w:r>
      <w:proofErr w:type="spellStart"/>
      <w:r w:rsidRPr="00AA6A4D">
        <w:rPr>
          <w:rFonts w:ascii="Arial" w:hAnsi="Arial" w:cs="Arial"/>
          <w:sz w:val="20"/>
          <w:szCs w:val="20"/>
        </w:rPr>
        <w:t>la</w:t>
      </w:r>
      <w:proofErr w:type="spellEnd"/>
      <w:r w:rsidRPr="00AA6A4D">
        <w:rPr>
          <w:rFonts w:ascii="Arial" w:hAnsi="Arial" w:cs="Arial"/>
          <w:sz w:val="20"/>
          <w:szCs w:val="20"/>
        </w:rPr>
        <w:t xml:space="preserve"> </w:t>
      </w:r>
      <w:proofErr w:type="spellStart"/>
      <w:r w:rsidRPr="00AA6A4D">
        <w:rPr>
          <w:rFonts w:ascii="Arial" w:hAnsi="Arial" w:cs="Arial"/>
          <w:sz w:val="20"/>
          <w:szCs w:val="20"/>
        </w:rPr>
        <w:t>société</w:t>
      </w:r>
      <w:proofErr w:type="spellEnd"/>
      <w:r w:rsidRPr="00AA6A4D">
        <w:rPr>
          <w:rFonts w:ascii="Arial" w:hAnsi="Arial" w:cs="Arial"/>
          <w:sz w:val="20"/>
          <w:szCs w:val="20"/>
        </w:rPr>
        <w:t xml:space="preserve"> </w:t>
      </w:r>
      <w:proofErr w:type="spellStart"/>
      <w:r w:rsidRPr="00AA6A4D">
        <w:rPr>
          <w:rFonts w:ascii="Arial" w:hAnsi="Arial" w:cs="Arial"/>
          <w:sz w:val="20"/>
          <w:szCs w:val="20"/>
        </w:rPr>
        <w:t>chrétienne</w:t>
      </w:r>
      <w:proofErr w:type="spellEnd"/>
      <w:r w:rsidRPr="00AA6A4D">
        <w:rPr>
          <w:rFonts w:ascii="Arial" w:hAnsi="Arial" w:cs="Arial"/>
          <w:sz w:val="20"/>
          <w:szCs w:val="20"/>
        </w:rPr>
        <w:t xml:space="preserve">, est </w:t>
      </w:r>
      <w:proofErr w:type="spellStart"/>
      <w:r w:rsidRPr="00AA6A4D">
        <w:rPr>
          <w:rFonts w:ascii="Arial" w:hAnsi="Arial" w:cs="Arial"/>
          <w:sz w:val="20"/>
          <w:szCs w:val="20"/>
        </w:rPr>
        <w:t>marquée</w:t>
      </w:r>
      <w:proofErr w:type="spellEnd"/>
      <w:r w:rsidRPr="00AA6A4D">
        <w:rPr>
          <w:rFonts w:ascii="Arial" w:hAnsi="Arial" w:cs="Arial"/>
          <w:sz w:val="20"/>
          <w:szCs w:val="20"/>
        </w:rPr>
        <w:t xml:space="preserve"> par </w:t>
      </w:r>
      <w:proofErr w:type="spellStart"/>
      <w:r w:rsidRPr="00AA6A4D">
        <w:rPr>
          <w:rFonts w:ascii="Arial" w:hAnsi="Arial" w:cs="Arial"/>
          <w:sz w:val="20"/>
          <w:szCs w:val="20"/>
        </w:rPr>
        <w:t>l’absence</w:t>
      </w:r>
      <w:proofErr w:type="spellEnd"/>
      <w:r w:rsidRPr="00AA6A4D">
        <w:rPr>
          <w:rFonts w:ascii="Arial" w:hAnsi="Arial" w:cs="Arial"/>
          <w:sz w:val="20"/>
          <w:szCs w:val="20"/>
        </w:rPr>
        <w:t xml:space="preserve"> de [</w:t>
      </w:r>
      <w:proofErr w:type="spellStart"/>
      <w:r w:rsidRPr="00AA6A4D">
        <w:rPr>
          <w:rFonts w:ascii="Arial" w:hAnsi="Arial" w:cs="Arial"/>
          <w:sz w:val="20"/>
          <w:szCs w:val="20"/>
        </w:rPr>
        <w:t>ce</w:t>
      </w:r>
      <w:proofErr w:type="spellEnd"/>
      <w:r w:rsidRPr="00AA6A4D">
        <w:rPr>
          <w:rFonts w:ascii="Arial" w:hAnsi="Arial" w:cs="Arial"/>
          <w:sz w:val="20"/>
          <w:szCs w:val="20"/>
        </w:rPr>
        <w:t xml:space="preserve">] </w:t>
      </w:r>
      <w:proofErr w:type="spellStart"/>
      <w:r w:rsidRPr="00AA6A4D">
        <w:rPr>
          <w:rFonts w:ascii="Arial" w:hAnsi="Arial" w:cs="Arial"/>
          <w:sz w:val="20"/>
          <w:szCs w:val="20"/>
        </w:rPr>
        <w:t>qui</w:t>
      </w:r>
      <w:proofErr w:type="spellEnd"/>
      <w:r w:rsidRPr="00AA6A4D">
        <w:rPr>
          <w:rFonts w:ascii="Arial" w:hAnsi="Arial" w:cs="Arial"/>
          <w:sz w:val="20"/>
          <w:szCs w:val="20"/>
        </w:rPr>
        <w:t xml:space="preserve"> </w:t>
      </w:r>
      <w:proofErr w:type="spellStart"/>
      <w:r w:rsidRPr="00AA6A4D">
        <w:rPr>
          <w:rFonts w:ascii="Arial" w:hAnsi="Arial" w:cs="Arial"/>
          <w:sz w:val="20"/>
          <w:szCs w:val="20"/>
        </w:rPr>
        <w:t>la</w:t>
      </w:r>
      <w:proofErr w:type="spellEnd"/>
      <w:r w:rsidRPr="00AA6A4D">
        <w:rPr>
          <w:rFonts w:ascii="Arial" w:hAnsi="Arial" w:cs="Arial"/>
          <w:sz w:val="20"/>
          <w:szCs w:val="20"/>
        </w:rPr>
        <w:t xml:space="preserve"> </w:t>
      </w:r>
      <w:proofErr w:type="spellStart"/>
      <w:r w:rsidRPr="00AA6A4D">
        <w:rPr>
          <w:rFonts w:ascii="Arial" w:hAnsi="Arial" w:cs="Arial"/>
          <w:sz w:val="20"/>
          <w:szCs w:val="20"/>
        </w:rPr>
        <w:t>fonde</w:t>
      </w:r>
      <w:proofErr w:type="spellEnd"/>
      <w:r w:rsidRPr="00AA6A4D">
        <w:rPr>
          <w:rFonts w:ascii="Arial" w:hAnsi="Arial" w:cs="Arial"/>
          <w:sz w:val="20"/>
          <w:szCs w:val="20"/>
        </w:rPr>
        <w:t xml:space="preserve">. </w:t>
      </w:r>
      <w:proofErr w:type="spellStart"/>
      <w:r w:rsidRPr="00AA6A4D">
        <w:rPr>
          <w:rFonts w:ascii="Arial" w:hAnsi="Arial" w:cs="Arial"/>
          <w:sz w:val="20"/>
          <w:szCs w:val="20"/>
        </w:rPr>
        <w:t>Qu’il</w:t>
      </w:r>
      <w:proofErr w:type="spellEnd"/>
      <w:r w:rsidRPr="00AA6A4D">
        <w:rPr>
          <w:rFonts w:ascii="Arial" w:hAnsi="Arial" w:cs="Arial"/>
          <w:sz w:val="20"/>
          <w:szCs w:val="20"/>
        </w:rPr>
        <w:t xml:space="preserve"> </w:t>
      </w:r>
      <w:proofErr w:type="spellStart"/>
      <w:r w:rsidRPr="00AA6A4D">
        <w:rPr>
          <w:rFonts w:ascii="Arial" w:hAnsi="Arial" w:cs="Arial"/>
          <w:sz w:val="20"/>
          <w:szCs w:val="20"/>
        </w:rPr>
        <w:t>s’agisse</w:t>
      </w:r>
      <w:proofErr w:type="spellEnd"/>
      <w:r w:rsidRPr="00AA6A4D">
        <w:rPr>
          <w:rFonts w:ascii="Arial" w:hAnsi="Arial" w:cs="Arial"/>
          <w:sz w:val="20"/>
          <w:szCs w:val="20"/>
        </w:rPr>
        <w:t xml:space="preserve"> de </w:t>
      </w:r>
      <w:proofErr w:type="spellStart"/>
      <w:r w:rsidRPr="00AA6A4D">
        <w:rPr>
          <w:rFonts w:ascii="Arial" w:hAnsi="Arial" w:cs="Arial"/>
          <w:sz w:val="20"/>
          <w:szCs w:val="20"/>
        </w:rPr>
        <w:t>l’Écriture</w:t>
      </w:r>
      <w:proofErr w:type="spellEnd"/>
      <w:r w:rsidRPr="00AA6A4D">
        <w:rPr>
          <w:rFonts w:ascii="Arial" w:hAnsi="Arial" w:cs="Arial"/>
          <w:sz w:val="20"/>
          <w:szCs w:val="20"/>
        </w:rPr>
        <w:t xml:space="preserve">, </w:t>
      </w:r>
      <w:proofErr w:type="spellStart"/>
      <w:r w:rsidRPr="00AA6A4D">
        <w:rPr>
          <w:rFonts w:ascii="Arial" w:hAnsi="Arial" w:cs="Arial"/>
          <w:sz w:val="20"/>
          <w:szCs w:val="20"/>
        </w:rPr>
        <w:t>des</w:t>
      </w:r>
      <w:proofErr w:type="spellEnd"/>
      <w:r w:rsidRPr="00AA6A4D">
        <w:rPr>
          <w:rFonts w:ascii="Arial" w:hAnsi="Arial" w:cs="Arial"/>
          <w:sz w:val="20"/>
          <w:szCs w:val="20"/>
        </w:rPr>
        <w:t xml:space="preserve"> </w:t>
      </w:r>
      <w:proofErr w:type="spellStart"/>
      <w:r w:rsidRPr="00AA6A4D">
        <w:rPr>
          <w:rFonts w:ascii="Arial" w:hAnsi="Arial" w:cs="Arial"/>
          <w:sz w:val="20"/>
          <w:szCs w:val="20"/>
        </w:rPr>
        <w:t>traditions</w:t>
      </w:r>
      <w:proofErr w:type="spellEnd"/>
      <w:r w:rsidRPr="00AA6A4D">
        <w:rPr>
          <w:rFonts w:ascii="Arial" w:hAnsi="Arial" w:cs="Arial"/>
          <w:sz w:val="20"/>
          <w:szCs w:val="20"/>
        </w:rPr>
        <w:t xml:space="preserve">, </w:t>
      </w:r>
      <w:proofErr w:type="spellStart"/>
      <w:r w:rsidRPr="00AA6A4D">
        <w:rPr>
          <w:rFonts w:ascii="Arial" w:hAnsi="Arial" w:cs="Arial"/>
          <w:sz w:val="20"/>
          <w:szCs w:val="20"/>
        </w:rPr>
        <w:t>du</w:t>
      </w:r>
      <w:proofErr w:type="spellEnd"/>
      <w:r w:rsidRPr="00AA6A4D">
        <w:rPr>
          <w:rFonts w:ascii="Arial" w:hAnsi="Arial" w:cs="Arial"/>
          <w:sz w:val="20"/>
          <w:szCs w:val="20"/>
        </w:rPr>
        <w:t xml:space="preserve"> </w:t>
      </w:r>
      <w:proofErr w:type="spellStart"/>
      <w:r w:rsidRPr="00AA6A4D">
        <w:rPr>
          <w:rFonts w:ascii="Arial" w:hAnsi="Arial" w:cs="Arial"/>
          <w:sz w:val="20"/>
          <w:szCs w:val="20"/>
        </w:rPr>
        <w:t>concile</w:t>
      </w:r>
      <w:proofErr w:type="spellEnd"/>
      <w:r w:rsidRPr="00AA6A4D">
        <w:rPr>
          <w:rFonts w:ascii="Arial" w:hAnsi="Arial" w:cs="Arial"/>
          <w:sz w:val="20"/>
          <w:szCs w:val="20"/>
        </w:rPr>
        <w:t xml:space="preserve">, </w:t>
      </w:r>
      <w:proofErr w:type="spellStart"/>
      <w:r w:rsidRPr="00AA6A4D">
        <w:rPr>
          <w:rFonts w:ascii="Arial" w:hAnsi="Arial" w:cs="Arial"/>
          <w:sz w:val="20"/>
          <w:szCs w:val="20"/>
        </w:rPr>
        <w:t>du</w:t>
      </w:r>
      <w:proofErr w:type="spellEnd"/>
      <w:r w:rsidRPr="00AA6A4D">
        <w:rPr>
          <w:rFonts w:ascii="Arial" w:hAnsi="Arial" w:cs="Arial"/>
          <w:sz w:val="20"/>
          <w:szCs w:val="20"/>
        </w:rPr>
        <w:t xml:space="preserve"> pape ou de tout </w:t>
      </w:r>
      <w:proofErr w:type="spellStart"/>
      <w:r w:rsidRPr="00AA6A4D">
        <w:rPr>
          <w:rFonts w:ascii="Arial" w:hAnsi="Arial" w:cs="Arial"/>
          <w:sz w:val="20"/>
          <w:szCs w:val="20"/>
        </w:rPr>
        <w:t>autre</w:t>
      </w:r>
      <w:proofErr w:type="spellEnd"/>
      <w:r w:rsidRPr="00AA6A4D">
        <w:rPr>
          <w:rFonts w:ascii="Arial" w:hAnsi="Arial" w:cs="Arial"/>
          <w:sz w:val="20"/>
          <w:szCs w:val="20"/>
        </w:rPr>
        <w:t xml:space="preserve">, </w:t>
      </w:r>
      <w:proofErr w:type="spellStart"/>
      <w:r w:rsidRPr="00AA6A4D">
        <w:rPr>
          <w:rFonts w:ascii="Arial" w:hAnsi="Arial" w:cs="Arial"/>
          <w:sz w:val="20"/>
          <w:szCs w:val="20"/>
        </w:rPr>
        <w:t>ce</w:t>
      </w:r>
      <w:proofErr w:type="spellEnd"/>
      <w:r w:rsidRPr="00AA6A4D">
        <w:rPr>
          <w:rFonts w:ascii="Arial" w:hAnsi="Arial" w:cs="Arial"/>
          <w:sz w:val="20"/>
          <w:szCs w:val="20"/>
        </w:rPr>
        <w:t xml:space="preserve"> </w:t>
      </w:r>
      <w:proofErr w:type="spellStart"/>
      <w:r w:rsidRPr="00AA6A4D">
        <w:rPr>
          <w:rFonts w:ascii="Arial" w:hAnsi="Arial" w:cs="Arial"/>
          <w:sz w:val="20"/>
          <w:szCs w:val="20"/>
        </w:rPr>
        <w:t>qui</w:t>
      </w:r>
      <w:proofErr w:type="spellEnd"/>
      <w:r w:rsidRPr="00AA6A4D">
        <w:rPr>
          <w:rFonts w:ascii="Arial" w:hAnsi="Arial" w:cs="Arial"/>
          <w:sz w:val="20"/>
          <w:szCs w:val="20"/>
        </w:rPr>
        <w:t xml:space="preserve"> </w:t>
      </w:r>
      <w:proofErr w:type="spellStart"/>
      <w:r w:rsidRPr="00AA6A4D">
        <w:rPr>
          <w:rFonts w:ascii="Arial" w:hAnsi="Arial" w:cs="Arial"/>
          <w:sz w:val="20"/>
          <w:szCs w:val="20"/>
        </w:rPr>
        <w:t>la</w:t>
      </w:r>
      <w:proofErr w:type="spellEnd"/>
      <w:r w:rsidRPr="00AA6A4D">
        <w:rPr>
          <w:rFonts w:ascii="Arial" w:hAnsi="Arial" w:cs="Arial"/>
          <w:sz w:val="20"/>
          <w:szCs w:val="20"/>
        </w:rPr>
        <w:t xml:space="preserve"> </w:t>
      </w:r>
      <w:proofErr w:type="spellStart"/>
      <w:r w:rsidRPr="00AA6A4D">
        <w:rPr>
          <w:rFonts w:ascii="Arial" w:hAnsi="Arial" w:cs="Arial"/>
          <w:i/>
          <w:sz w:val="20"/>
          <w:szCs w:val="20"/>
        </w:rPr>
        <w:t>permet</w:t>
      </w:r>
      <w:proofErr w:type="spellEnd"/>
      <w:r w:rsidRPr="00AA6A4D">
        <w:rPr>
          <w:rFonts w:ascii="Arial" w:hAnsi="Arial" w:cs="Arial"/>
          <w:i/>
          <w:sz w:val="20"/>
          <w:szCs w:val="20"/>
        </w:rPr>
        <w:t xml:space="preserve"> </w:t>
      </w:r>
      <w:proofErr w:type="spellStart"/>
      <w:r w:rsidRPr="00AA6A4D">
        <w:rPr>
          <w:rFonts w:ascii="Arial" w:hAnsi="Arial" w:cs="Arial"/>
          <w:sz w:val="20"/>
          <w:szCs w:val="20"/>
        </w:rPr>
        <w:t>lui</w:t>
      </w:r>
      <w:proofErr w:type="spellEnd"/>
      <w:r w:rsidRPr="00AA6A4D">
        <w:rPr>
          <w:rFonts w:ascii="Arial" w:hAnsi="Arial" w:cs="Arial"/>
          <w:sz w:val="20"/>
          <w:szCs w:val="20"/>
        </w:rPr>
        <w:t xml:space="preserve"> </w:t>
      </w:r>
      <w:r w:rsidRPr="00AA6A4D">
        <w:rPr>
          <w:rFonts w:ascii="Arial" w:hAnsi="Arial" w:cs="Arial"/>
          <w:i/>
          <w:sz w:val="20"/>
          <w:szCs w:val="20"/>
        </w:rPr>
        <w:t>manque</w:t>
      </w:r>
      <w:r w:rsidRPr="00AA6A4D">
        <w:rPr>
          <w:rFonts w:ascii="Arial" w:hAnsi="Arial" w:cs="Arial"/>
          <w:sz w:val="20"/>
          <w:szCs w:val="20"/>
        </w:rPr>
        <w:t xml:space="preserve">. </w:t>
      </w:r>
      <w:proofErr w:type="spellStart"/>
      <w:r w:rsidRPr="00AA6A4D">
        <w:rPr>
          <w:rFonts w:ascii="Arial" w:hAnsi="Arial" w:cs="Arial"/>
          <w:sz w:val="20"/>
          <w:szCs w:val="20"/>
        </w:rPr>
        <w:t>Chaque</w:t>
      </w:r>
      <w:proofErr w:type="spellEnd"/>
      <w:r w:rsidRPr="00AA6A4D">
        <w:rPr>
          <w:rFonts w:ascii="Arial" w:hAnsi="Arial" w:cs="Arial"/>
          <w:sz w:val="20"/>
          <w:szCs w:val="20"/>
        </w:rPr>
        <w:t xml:space="preserve"> </w:t>
      </w:r>
      <w:proofErr w:type="spellStart"/>
      <w:r w:rsidRPr="00AA6A4D">
        <w:rPr>
          <w:rFonts w:ascii="Arial" w:hAnsi="Arial" w:cs="Arial"/>
          <w:sz w:val="20"/>
          <w:szCs w:val="20"/>
        </w:rPr>
        <w:t>autorité</w:t>
      </w:r>
      <w:proofErr w:type="spellEnd"/>
      <w:r w:rsidRPr="00AA6A4D">
        <w:rPr>
          <w:rFonts w:ascii="Arial" w:hAnsi="Arial" w:cs="Arial"/>
          <w:sz w:val="20"/>
          <w:szCs w:val="20"/>
        </w:rPr>
        <w:t xml:space="preserve"> </w:t>
      </w:r>
      <w:r w:rsidRPr="00AA6A4D">
        <w:rPr>
          <w:rFonts w:ascii="Arial" w:hAnsi="Arial" w:cs="Arial"/>
          <w:i/>
          <w:sz w:val="20"/>
          <w:szCs w:val="20"/>
        </w:rPr>
        <w:t>manifeste</w:t>
      </w:r>
      <w:r w:rsidRPr="00AA6A4D">
        <w:rPr>
          <w:rFonts w:ascii="Arial" w:hAnsi="Arial" w:cs="Arial"/>
          <w:sz w:val="20"/>
          <w:szCs w:val="20"/>
        </w:rPr>
        <w:t xml:space="preserve"> </w:t>
      </w:r>
      <w:proofErr w:type="spellStart"/>
      <w:r w:rsidRPr="00AA6A4D">
        <w:rPr>
          <w:rFonts w:ascii="Arial" w:hAnsi="Arial" w:cs="Arial"/>
          <w:sz w:val="20"/>
          <w:szCs w:val="20"/>
        </w:rPr>
        <w:t>ce</w:t>
      </w:r>
      <w:proofErr w:type="spellEnd"/>
      <w:r w:rsidRPr="00AA6A4D">
        <w:rPr>
          <w:rFonts w:ascii="Arial" w:hAnsi="Arial" w:cs="Arial"/>
          <w:sz w:val="20"/>
          <w:szCs w:val="20"/>
        </w:rPr>
        <w:t xml:space="preserve"> </w:t>
      </w:r>
      <w:proofErr w:type="spellStart"/>
      <w:r w:rsidRPr="00AA6A4D">
        <w:rPr>
          <w:rFonts w:ascii="Arial" w:hAnsi="Arial" w:cs="Arial"/>
          <w:sz w:val="20"/>
          <w:szCs w:val="20"/>
        </w:rPr>
        <w:t>qu’elle</w:t>
      </w:r>
      <w:proofErr w:type="spellEnd"/>
      <w:r w:rsidRPr="00AA6A4D">
        <w:rPr>
          <w:rFonts w:ascii="Arial" w:hAnsi="Arial" w:cs="Arial"/>
          <w:sz w:val="20"/>
          <w:szCs w:val="20"/>
        </w:rPr>
        <w:t xml:space="preserve"> </w:t>
      </w:r>
      <w:r w:rsidRPr="00AA6A4D">
        <w:rPr>
          <w:rFonts w:ascii="Arial" w:hAnsi="Arial" w:cs="Arial"/>
          <w:i/>
          <w:sz w:val="20"/>
          <w:szCs w:val="20"/>
        </w:rPr>
        <w:t xml:space="preserve">n’est </w:t>
      </w:r>
      <w:proofErr w:type="spellStart"/>
      <w:r w:rsidRPr="00AA6A4D">
        <w:rPr>
          <w:rFonts w:ascii="Arial" w:hAnsi="Arial" w:cs="Arial"/>
          <w:i/>
          <w:sz w:val="20"/>
          <w:szCs w:val="20"/>
        </w:rPr>
        <w:t>pas</w:t>
      </w:r>
      <w:proofErr w:type="spellEnd"/>
      <w:r w:rsidRPr="00AA6A4D">
        <w:rPr>
          <w:rFonts w:ascii="Arial" w:hAnsi="Arial" w:cs="Arial"/>
          <w:sz w:val="20"/>
          <w:szCs w:val="20"/>
        </w:rPr>
        <w:t>. D’</w:t>
      </w:r>
      <w:proofErr w:type="spellStart"/>
      <w:r w:rsidRPr="00AA6A4D">
        <w:rPr>
          <w:rFonts w:ascii="Arial" w:hAnsi="Arial" w:cs="Arial"/>
          <w:sz w:val="20"/>
          <w:szCs w:val="20"/>
        </w:rPr>
        <w:t>où</w:t>
      </w:r>
      <w:proofErr w:type="spellEnd"/>
      <w:r w:rsidRPr="00AA6A4D">
        <w:rPr>
          <w:rFonts w:ascii="Arial" w:hAnsi="Arial" w:cs="Arial"/>
          <w:sz w:val="20"/>
          <w:szCs w:val="20"/>
        </w:rPr>
        <w:t xml:space="preserve"> </w:t>
      </w:r>
      <w:proofErr w:type="spellStart"/>
      <w:r w:rsidRPr="00AA6A4D">
        <w:rPr>
          <w:rFonts w:ascii="Arial" w:hAnsi="Arial" w:cs="Arial"/>
          <w:sz w:val="20"/>
          <w:szCs w:val="20"/>
        </w:rPr>
        <w:t>l’impossibilité</w:t>
      </w:r>
      <w:proofErr w:type="spellEnd"/>
      <w:r w:rsidRPr="00AA6A4D">
        <w:rPr>
          <w:rFonts w:ascii="Arial" w:hAnsi="Arial" w:cs="Arial"/>
          <w:sz w:val="20"/>
          <w:szCs w:val="20"/>
        </w:rPr>
        <w:t xml:space="preserve"> </w:t>
      </w:r>
      <w:proofErr w:type="spellStart"/>
      <w:r w:rsidRPr="00AA6A4D">
        <w:rPr>
          <w:rFonts w:ascii="Arial" w:hAnsi="Arial" w:cs="Arial"/>
          <w:sz w:val="20"/>
          <w:szCs w:val="20"/>
        </w:rPr>
        <w:t>pour</w:t>
      </w:r>
      <w:proofErr w:type="spellEnd"/>
      <w:r w:rsidRPr="00AA6A4D">
        <w:rPr>
          <w:rFonts w:ascii="Arial" w:hAnsi="Arial" w:cs="Arial"/>
          <w:sz w:val="20"/>
          <w:szCs w:val="20"/>
        </w:rPr>
        <w:t xml:space="preserve"> </w:t>
      </w:r>
      <w:proofErr w:type="spellStart"/>
      <w:r w:rsidRPr="00AA6A4D">
        <w:rPr>
          <w:rFonts w:ascii="Arial" w:hAnsi="Arial" w:cs="Arial"/>
          <w:sz w:val="20"/>
          <w:szCs w:val="20"/>
        </w:rPr>
        <w:t>chacune</w:t>
      </w:r>
      <w:proofErr w:type="spellEnd"/>
      <w:r w:rsidRPr="00AA6A4D">
        <w:rPr>
          <w:rFonts w:ascii="Arial" w:hAnsi="Arial" w:cs="Arial"/>
          <w:sz w:val="20"/>
          <w:szCs w:val="20"/>
        </w:rPr>
        <w:t xml:space="preserve"> d’</w:t>
      </w:r>
      <w:proofErr w:type="spellStart"/>
      <w:r w:rsidRPr="00AA6A4D">
        <w:rPr>
          <w:rFonts w:ascii="Arial" w:hAnsi="Arial" w:cs="Arial"/>
          <w:sz w:val="20"/>
          <w:szCs w:val="20"/>
        </w:rPr>
        <w:t>être</w:t>
      </w:r>
      <w:proofErr w:type="spellEnd"/>
      <w:r w:rsidRPr="00AA6A4D">
        <w:rPr>
          <w:rFonts w:ascii="Arial" w:hAnsi="Arial" w:cs="Arial"/>
          <w:sz w:val="20"/>
          <w:szCs w:val="20"/>
        </w:rPr>
        <w:t xml:space="preserve"> </w:t>
      </w:r>
      <w:proofErr w:type="spellStart"/>
      <w:r w:rsidRPr="00AA6A4D">
        <w:rPr>
          <w:rFonts w:ascii="Arial" w:hAnsi="Arial" w:cs="Arial"/>
          <w:sz w:val="20"/>
          <w:szCs w:val="20"/>
        </w:rPr>
        <w:t>le</w:t>
      </w:r>
      <w:proofErr w:type="spellEnd"/>
      <w:r w:rsidRPr="00AA6A4D">
        <w:rPr>
          <w:rFonts w:ascii="Arial" w:hAnsi="Arial" w:cs="Arial"/>
          <w:sz w:val="20"/>
          <w:szCs w:val="20"/>
        </w:rPr>
        <w:t xml:space="preserve"> tout, de ‘centre’ ou </w:t>
      </w:r>
      <w:proofErr w:type="spellStart"/>
      <w:r w:rsidRPr="00AA6A4D">
        <w:rPr>
          <w:rFonts w:ascii="Arial" w:hAnsi="Arial" w:cs="Arial"/>
          <w:sz w:val="20"/>
          <w:szCs w:val="20"/>
        </w:rPr>
        <w:t>l’unique</w:t>
      </w:r>
      <w:proofErr w:type="spellEnd"/>
      <w:r w:rsidRPr="00AA6A4D">
        <w:rPr>
          <w:rFonts w:ascii="Arial" w:hAnsi="Arial" w:cs="Arial"/>
          <w:sz w:val="20"/>
          <w:szCs w:val="20"/>
        </w:rPr>
        <w:t xml:space="preserve">. Une </w:t>
      </w:r>
      <w:proofErr w:type="spellStart"/>
      <w:r w:rsidRPr="00AA6A4D">
        <w:rPr>
          <w:rFonts w:ascii="Arial" w:hAnsi="Arial" w:cs="Arial"/>
          <w:sz w:val="20"/>
          <w:szCs w:val="20"/>
        </w:rPr>
        <w:t>irréductible</w:t>
      </w:r>
      <w:proofErr w:type="spellEnd"/>
      <w:r w:rsidRPr="00AA6A4D">
        <w:rPr>
          <w:rFonts w:ascii="Arial" w:hAnsi="Arial" w:cs="Arial"/>
          <w:sz w:val="20"/>
          <w:szCs w:val="20"/>
        </w:rPr>
        <w:t xml:space="preserve"> </w:t>
      </w:r>
      <w:proofErr w:type="spellStart"/>
      <w:r w:rsidRPr="00AA6A4D">
        <w:rPr>
          <w:rFonts w:ascii="Arial" w:hAnsi="Arial" w:cs="Arial"/>
          <w:i/>
          <w:sz w:val="20"/>
          <w:szCs w:val="20"/>
        </w:rPr>
        <w:t>pluralité</w:t>
      </w:r>
      <w:proofErr w:type="spellEnd"/>
      <w:r w:rsidRPr="00AA6A4D">
        <w:rPr>
          <w:rFonts w:ascii="Arial" w:hAnsi="Arial" w:cs="Arial"/>
          <w:sz w:val="20"/>
          <w:szCs w:val="20"/>
        </w:rPr>
        <w:t xml:space="preserve"> d’</w:t>
      </w:r>
      <w:proofErr w:type="spellStart"/>
      <w:r w:rsidRPr="00AA6A4D">
        <w:rPr>
          <w:rFonts w:ascii="Arial" w:hAnsi="Arial" w:cs="Arial"/>
          <w:sz w:val="20"/>
          <w:szCs w:val="20"/>
        </w:rPr>
        <w:t>autorités</w:t>
      </w:r>
      <w:proofErr w:type="spellEnd"/>
      <w:r w:rsidRPr="00AA6A4D">
        <w:rPr>
          <w:rFonts w:ascii="Arial" w:hAnsi="Arial" w:cs="Arial"/>
          <w:sz w:val="20"/>
          <w:szCs w:val="20"/>
        </w:rPr>
        <w:t xml:space="preserve"> </w:t>
      </w:r>
      <w:proofErr w:type="spellStart"/>
      <w:r w:rsidRPr="00AA6A4D">
        <w:rPr>
          <w:rFonts w:ascii="Arial" w:hAnsi="Arial" w:cs="Arial"/>
          <w:sz w:val="20"/>
          <w:szCs w:val="20"/>
        </w:rPr>
        <w:t>peut</w:t>
      </w:r>
      <w:proofErr w:type="spellEnd"/>
      <w:r w:rsidRPr="00AA6A4D">
        <w:rPr>
          <w:rFonts w:ascii="Arial" w:hAnsi="Arial" w:cs="Arial"/>
          <w:sz w:val="20"/>
          <w:szCs w:val="20"/>
        </w:rPr>
        <w:t xml:space="preserve"> </w:t>
      </w:r>
      <w:proofErr w:type="spellStart"/>
      <w:r w:rsidRPr="00AA6A4D">
        <w:rPr>
          <w:rFonts w:ascii="Arial" w:hAnsi="Arial" w:cs="Arial"/>
          <w:sz w:val="20"/>
          <w:szCs w:val="20"/>
        </w:rPr>
        <w:t>seule</w:t>
      </w:r>
      <w:proofErr w:type="spellEnd"/>
      <w:r w:rsidRPr="00AA6A4D">
        <w:rPr>
          <w:rFonts w:ascii="Arial" w:hAnsi="Arial" w:cs="Arial"/>
          <w:sz w:val="20"/>
          <w:szCs w:val="20"/>
        </w:rPr>
        <w:t xml:space="preserve"> </w:t>
      </w:r>
      <w:proofErr w:type="spellStart"/>
      <w:r w:rsidRPr="00AA6A4D">
        <w:rPr>
          <w:rFonts w:ascii="Arial" w:hAnsi="Arial" w:cs="Arial"/>
          <w:sz w:val="20"/>
          <w:szCs w:val="20"/>
        </w:rPr>
        <w:t>indiquer</w:t>
      </w:r>
      <w:proofErr w:type="spellEnd"/>
      <w:r w:rsidRPr="00AA6A4D">
        <w:rPr>
          <w:rFonts w:ascii="Arial" w:hAnsi="Arial" w:cs="Arial"/>
          <w:sz w:val="20"/>
          <w:szCs w:val="20"/>
        </w:rPr>
        <w:t xml:space="preserve"> </w:t>
      </w:r>
      <w:proofErr w:type="spellStart"/>
      <w:r w:rsidRPr="00AA6A4D">
        <w:rPr>
          <w:rFonts w:ascii="Arial" w:hAnsi="Arial" w:cs="Arial"/>
          <w:sz w:val="20"/>
          <w:szCs w:val="20"/>
        </w:rPr>
        <w:t>le</w:t>
      </w:r>
      <w:proofErr w:type="spellEnd"/>
      <w:r w:rsidRPr="00AA6A4D">
        <w:rPr>
          <w:rFonts w:ascii="Arial" w:hAnsi="Arial" w:cs="Arial"/>
          <w:sz w:val="20"/>
          <w:szCs w:val="20"/>
        </w:rPr>
        <w:t xml:space="preserve"> </w:t>
      </w:r>
      <w:proofErr w:type="spellStart"/>
      <w:r w:rsidRPr="00AA6A4D">
        <w:rPr>
          <w:rFonts w:ascii="Arial" w:hAnsi="Arial" w:cs="Arial"/>
          <w:sz w:val="20"/>
          <w:szCs w:val="20"/>
        </w:rPr>
        <w:t>rapport</w:t>
      </w:r>
      <w:proofErr w:type="spellEnd"/>
      <w:r w:rsidRPr="00AA6A4D">
        <w:rPr>
          <w:rFonts w:ascii="Arial" w:hAnsi="Arial" w:cs="Arial"/>
          <w:sz w:val="20"/>
          <w:szCs w:val="20"/>
        </w:rPr>
        <w:t xml:space="preserve"> </w:t>
      </w:r>
      <w:proofErr w:type="spellStart"/>
      <w:r w:rsidRPr="00AA6A4D">
        <w:rPr>
          <w:rFonts w:ascii="Arial" w:hAnsi="Arial" w:cs="Arial"/>
          <w:sz w:val="20"/>
          <w:szCs w:val="20"/>
        </w:rPr>
        <w:t>qu’entretient</w:t>
      </w:r>
      <w:proofErr w:type="spellEnd"/>
      <w:r w:rsidRPr="00AA6A4D">
        <w:rPr>
          <w:rFonts w:ascii="Arial" w:hAnsi="Arial" w:cs="Arial"/>
          <w:sz w:val="20"/>
          <w:szCs w:val="20"/>
        </w:rPr>
        <w:t xml:space="preserve"> </w:t>
      </w:r>
      <w:proofErr w:type="spellStart"/>
      <w:r w:rsidRPr="00AA6A4D">
        <w:rPr>
          <w:rFonts w:ascii="Arial" w:hAnsi="Arial" w:cs="Arial"/>
          <w:sz w:val="20"/>
          <w:szCs w:val="20"/>
        </w:rPr>
        <w:t>chacune</w:t>
      </w:r>
      <w:proofErr w:type="spellEnd"/>
      <w:r w:rsidRPr="00AA6A4D">
        <w:rPr>
          <w:rFonts w:ascii="Arial" w:hAnsi="Arial" w:cs="Arial"/>
          <w:sz w:val="20"/>
          <w:szCs w:val="20"/>
        </w:rPr>
        <w:t xml:space="preserve"> d’entre </w:t>
      </w:r>
      <w:proofErr w:type="spellStart"/>
      <w:r w:rsidRPr="00AA6A4D">
        <w:rPr>
          <w:rFonts w:ascii="Arial" w:hAnsi="Arial" w:cs="Arial"/>
          <w:sz w:val="20"/>
          <w:szCs w:val="20"/>
        </w:rPr>
        <w:t>elles</w:t>
      </w:r>
      <w:proofErr w:type="spellEnd"/>
      <w:r w:rsidRPr="00AA6A4D">
        <w:rPr>
          <w:rFonts w:ascii="Arial" w:hAnsi="Arial" w:cs="Arial"/>
          <w:sz w:val="20"/>
          <w:szCs w:val="20"/>
        </w:rPr>
        <w:t xml:space="preserve"> </w:t>
      </w:r>
      <w:proofErr w:type="spellStart"/>
      <w:r w:rsidRPr="00AA6A4D">
        <w:rPr>
          <w:rFonts w:ascii="Arial" w:hAnsi="Arial" w:cs="Arial"/>
          <w:sz w:val="20"/>
          <w:szCs w:val="20"/>
        </w:rPr>
        <w:t>avec</w:t>
      </w:r>
      <w:proofErr w:type="spellEnd"/>
      <w:r w:rsidRPr="00AA6A4D">
        <w:rPr>
          <w:rFonts w:ascii="Arial" w:hAnsi="Arial" w:cs="Arial"/>
          <w:sz w:val="20"/>
          <w:szCs w:val="20"/>
        </w:rPr>
        <w:t xml:space="preserve"> </w:t>
      </w:r>
      <w:proofErr w:type="spellStart"/>
      <w:r w:rsidRPr="00AA6A4D">
        <w:rPr>
          <w:rFonts w:ascii="Arial" w:hAnsi="Arial" w:cs="Arial"/>
          <w:sz w:val="20"/>
          <w:szCs w:val="20"/>
        </w:rPr>
        <w:t>ce</w:t>
      </w:r>
      <w:proofErr w:type="spellEnd"/>
      <w:r w:rsidRPr="00AA6A4D">
        <w:rPr>
          <w:rFonts w:ascii="Arial" w:hAnsi="Arial" w:cs="Arial"/>
          <w:sz w:val="20"/>
          <w:szCs w:val="20"/>
        </w:rPr>
        <w:t xml:space="preserve"> </w:t>
      </w:r>
      <w:proofErr w:type="spellStart"/>
      <w:r w:rsidRPr="00AA6A4D">
        <w:rPr>
          <w:rFonts w:ascii="Arial" w:hAnsi="Arial" w:cs="Arial"/>
          <w:sz w:val="20"/>
          <w:szCs w:val="20"/>
        </w:rPr>
        <w:t>qu’elle</w:t>
      </w:r>
      <w:proofErr w:type="spellEnd"/>
      <w:r w:rsidRPr="00AA6A4D">
        <w:rPr>
          <w:rFonts w:ascii="Arial" w:hAnsi="Arial" w:cs="Arial"/>
          <w:sz w:val="20"/>
          <w:szCs w:val="20"/>
        </w:rPr>
        <w:t xml:space="preserve"> postule </w:t>
      </w:r>
      <w:proofErr w:type="spellStart"/>
      <w:r w:rsidRPr="00AA6A4D">
        <w:rPr>
          <w:rFonts w:ascii="Arial" w:hAnsi="Arial" w:cs="Arial"/>
          <w:sz w:val="20"/>
          <w:szCs w:val="20"/>
        </w:rPr>
        <w:t>comme</w:t>
      </w:r>
      <w:proofErr w:type="spellEnd"/>
      <w:r w:rsidRPr="00AA6A4D">
        <w:rPr>
          <w:rFonts w:ascii="Arial" w:hAnsi="Arial" w:cs="Arial"/>
          <w:sz w:val="20"/>
          <w:szCs w:val="20"/>
        </w:rPr>
        <w:t xml:space="preserve"> ‘</w:t>
      </w:r>
      <w:proofErr w:type="spellStart"/>
      <w:r w:rsidRPr="00AA6A4D">
        <w:rPr>
          <w:rFonts w:ascii="Arial" w:hAnsi="Arial" w:cs="Arial"/>
          <w:sz w:val="20"/>
          <w:szCs w:val="20"/>
        </w:rPr>
        <w:t>chrétienne</w:t>
      </w:r>
      <w:proofErr w:type="spellEnd"/>
      <w:r w:rsidRPr="00AA6A4D">
        <w:rPr>
          <w:rFonts w:ascii="Arial" w:hAnsi="Arial" w:cs="Arial"/>
          <w:sz w:val="20"/>
          <w:szCs w:val="20"/>
        </w:rPr>
        <w:t xml:space="preserve">’. [...] Sa </w:t>
      </w:r>
      <w:proofErr w:type="spellStart"/>
      <w:r w:rsidRPr="00AA6A4D">
        <w:rPr>
          <w:rFonts w:ascii="Arial" w:hAnsi="Arial" w:cs="Arial"/>
          <w:sz w:val="20"/>
          <w:szCs w:val="20"/>
        </w:rPr>
        <w:t>relation</w:t>
      </w:r>
      <w:proofErr w:type="spellEnd"/>
      <w:r w:rsidRPr="00AA6A4D">
        <w:rPr>
          <w:rFonts w:ascii="Arial" w:hAnsi="Arial" w:cs="Arial"/>
          <w:sz w:val="20"/>
          <w:szCs w:val="20"/>
        </w:rPr>
        <w:t xml:space="preserve"> nécessaire à d’</w:t>
      </w:r>
      <w:proofErr w:type="spellStart"/>
      <w:r w:rsidRPr="00AA6A4D">
        <w:rPr>
          <w:rFonts w:ascii="Arial" w:hAnsi="Arial" w:cs="Arial"/>
          <w:sz w:val="20"/>
          <w:szCs w:val="20"/>
        </w:rPr>
        <w:t>autres</w:t>
      </w:r>
      <w:proofErr w:type="spellEnd"/>
      <w:r w:rsidRPr="00AA6A4D">
        <w:rPr>
          <w:rFonts w:ascii="Arial" w:hAnsi="Arial" w:cs="Arial"/>
          <w:sz w:val="20"/>
          <w:szCs w:val="20"/>
        </w:rPr>
        <w:t xml:space="preserve"> fait et </w:t>
      </w:r>
      <w:proofErr w:type="spellStart"/>
      <w:r w:rsidRPr="00AA6A4D">
        <w:rPr>
          <w:rFonts w:ascii="Arial" w:hAnsi="Arial" w:cs="Arial"/>
          <w:sz w:val="20"/>
          <w:szCs w:val="20"/>
        </w:rPr>
        <w:t>dit</w:t>
      </w:r>
      <w:proofErr w:type="spellEnd"/>
      <w:r w:rsidRPr="00AA6A4D">
        <w:rPr>
          <w:rFonts w:ascii="Arial" w:hAnsi="Arial" w:cs="Arial"/>
          <w:sz w:val="20"/>
          <w:szCs w:val="20"/>
        </w:rPr>
        <w:t xml:space="preserve"> </w:t>
      </w:r>
      <w:proofErr w:type="spellStart"/>
      <w:r w:rsidRPr="00AA6A4D">
        <w:rPr>
          <w:rFonts w:ascii="Arial" w:hAnsi="Arial" w:cs="Arial"/>
          <w:sz w:val="20"/>
          <w:szCs w:val="20"/>
        </w:rPr>
        <w:t>la</w:t>
      </w:r>
      <w:proofErr w:type="spellEnd"/>
      <w:r w:rsidRPr="00AA6A4D">
        <w:rPr>
          <w:rFonts w:ascii="Arial" w:hAnsi="Arial" w:cs="Arial"/>
          <w:sz w:val="20"/>
          <w:szCs w:val="20"/>
        </w:rPr>
        <w:t xml:space="preserve"> </w:t>
      </w:r>
      <w:proofErr w:type="spellStart"/>
      <w:r w:rsidRPr="00AA6A4D">
        <w:rPr>
          <w:rFonts w:ascii="Arial" w:hAnsi="Arial" w:cs="Arial"/>
          <w:sz w:val="20"/>
          <w:szCs w:val="20"/>
        </w:rPr>
        <w:t>nature</w:t>
      </w:r>
      <w:proofErr w:type="spellEnd"/>
      <w:r w:rsidRPr="00AA6A4D">
        <w:rPr>
          <w:rFonts w:ascii="Arial" w:hAnsi="Arial" w:cs="Arial"/>
          <w:sz w:val="20"/>
          <w:szCs w:val="20"/>
        </w:rPr>
        <w:t xml:space="preserve"> de </w:t>
      </w:r>
      <w:proofErr w:type="spellStart"/>
      <w:r w:rsidRPr="00AA6A4D">
        <w:rPr>
          <w:rFonts w:ascii="Arial" w:hAnsi="Arial" w:cs="Arial"/>
          <w:sz w:val="20"/>
          <w:szCs w:val="20"/>
        </w:rPr>
        <w:t>sa</w:t>
      </w:r>
      <w:proofErr w:type="spellEnd"/>
      <w:r w:rsidRPr="00AA6A4D">
        <w:rPr>
          <w:rFonts w:ascii="Arial" w:hAnsi="Arial" w:cs="Arial"/>
          <w:sz w:val="20"/>
          <w:szCs w:val="20"/>
        </w:rPr>
        <w:t xml:space="preserve"> </w:t>
      </w:r>
      <w:proofErr w:type="spellStart"/>
      <w:r w:rsidRPr="00AA6A4D">
        <w:rPr>
          <w:rFonts w:ascii="Arial" w:hAnsi="Arial" w:cs="Arial"/>
          <w:sz w:val="20"/>
          <w:szCs w:val="20"/>
        </w:rPr>
        <w:t>relation</w:t>
      </w:r>
      <w:proofErr w:type="spellEnd"/>
      <w:r w:rsidRPr="00AA6A4D">
        <w:rPr>
          <w:rFonts w:ascii="Arial" w:hAnsi="Arial" w:cs="Arial"/>
          <w:sz w:val="20"/>
          <w:szCs w:val="20"/>
        </w:rPr>
        <w:t xml:space="preserve"> à </w:t>
      </w:r>
      <w:proofErr w:type="spellStart"/>
      <w:r w:rsidRPr="00AA6A4D">
        <w:rPr>
          <w:rFonts w:ascii="Arial" w:hAnsi="Arial" w:cs="Arial"/>
          <w:sz w:val="20"/>
          <w:szCs w:val="20"/>
        </w:rPr>
        <w:t>l’Autre</w:t>
      </w:r>
      <w:proofErr w:type="spellEnd"/>
      <w:r w:rsidRPr="00AA6A4D">
        <w:rPr>
          <w:rFonts w:ascii="Arial" w:hAnsi="Arial" w:cs="Arial"/>
          <w:sz w:val="20"/>
          <w:szCs w:val="20"/>
        </w:rPr>
        <w:t xml:space="preserve"> </w:t>
      </w:r>
      <w:proofErr w:type="spellStart"/>
      <w:r w:rsidRPr="00AA6A4D">
        <w:rPr>
          <w:rFonts w:ascii="Arial" w:hAnsi="Arial" w:cs="Arial"/>
          <w:sz w:val="20"/>
          <w:szCs w:val="20"/>
        </w:rPr>
        <w:t>qui</w:t>
      </w:r>
      <w:proofErr w:type="spellEnd"/>
      <w:r w:rsidRPr="00AA6A4D">
        <w:rPr>
          <w:rFonts w:ascii="Arial" w:hAnsi="Arial" w:cs="Arial"/>
          <w:sz w:val="20"/>
          <w:szCs w:val="20"/>
        </w:rPr>
        <w:t xml:space="preserve"> </w:t>
      </w:r>
      <w:proofErr w:type="spellStart"/>
      <w:r w:rsidRPr="00AA6A4D">
        <w:rPr>
          <w:rFonts w:ascii="Arial" w:hAnsi="Arial" w:cs="Arial"/>
          <w:sz w:val="20"/>
          <w:szCs w:val="20"/>
        </w:rPr>
        <w:t>l’autorise</w:t>
      </w:r>
      <w:proofErr w:type="spellEnd"/>
      <w:r w:rsidRPr="00AA6A4D">
        <w:rPr>
          <w:rFonts w:ascii="Arial" w:hAnsi="Arial" w:cs="Arial"/>
          <w:sz w:val="20"/>
          <w:szCs w:val="20"/>
        </w:rPr>
        <w:t xml:space="preserve">. [...] Le </w:t>
      </w:r>
      <w:proofErr w:type="spellStart"/>
      <w:r w:rsidRPr="00AA6A4D">
        <w:rPr>
          <w:rFonts w:ascii="Arial" w:hAnsi="Arial" w:cs="Arial"/>
          <w:sz w:val="20"/>
          <w:szCs w:val="20"/>
        </w:rPr>
        <w:t>langage</w:t>
      </w:r>
      <w:proofErr w:type="spellEnd"/>
      <w:r w:rsidRPr="00AA6A4D">
        <w:rPr>
          <w:rFonts w:ascii="Arial" w:hAnsi="Arial" w:cs="Arial"/>
          <w:sz w:val="20"/>
          <w:szCs w:val="20"/>
        </w:rPr>
        <w:t xml:space="preserve"> </w:t>
      </w:r>
      <w:proofErr w:type="spellStart"/>
      <w:r w:rsidRPr="00AA6A4D">
        <w:rPr>
          <w:rFonts w:ascii="Arial" w:hAnsi="Arial" w:cs="Arial"/>
          <w:sz w:val="20"/>
          <w:szCs w:val="20"/>
        </w:rPr>
        <w:t>chrétien</w:t>
      </w:r>
      <w:proofErr w:type="spellEnd"/>
      <w:r w:rsidRPr="00AA6A4D">
        <w:rPr>
          <w:rFonts w:ascii="Arial" w:hAnsi="Arial" w:cs="Arial"/>
          <w:sz w:val="20"/>
          <w:szCs w:val="20"/>
        </w:rPr>
        <w:t xml:space="preserve"> n’a (et ne </w:t>
      </w:r>
      <w:proofErr w:type="spellStart"/>
      <w:r w:rsidRPr="00AA6A4D">
        <w:rPr>
          <w:rFonts w:ascii="Arial" w:hAnsi="Arial" w:cs="Arial"/>
          <w:sz w:val="20"/>
          <w:szCs w:val="20"/>
        </w:rPr>
        <w:t>peut</w:t>
      </w:r>
      <w:proofErr w:type="spellEnd"/>
      <w:r w:rsidRPr="00AA6A4D">
        <w:rPr>
          <w:rFonts w:ascii="Arial" w:hAnsi="Arial" w:cs="Arial"/>
          <w:sz w:val="20"/>
          <w:szCs w:val="20"/>
        </w:rPr>
        <w:t xml:space="preserve"> </w:t>
      </w:r>
      <w:proofErr w:type="spellStart"/>
      <w:r w:rsidRPr="00AA6A4D">
        <w:rPr>
          <w:rFonts w:ascii="Arial" w:hAnsi="Arial" w:cs="Arial"/>
          <w:sz w:val="20"/>
          <w:szCs w:val="20"/>
        </w:rPr>
        <w:t>avoir</w:t>
      </w:r>
      <w:proofErr w:type="spellEnd"/>
      <w:r w:rsidRPr="00AA6A4D">
        <w:rPr>
          <w:rFonts w:ascii="Arial" w:hAnsi="Arial" w:cs="Arial"/>
          <w:sz w:val="20"/>
          <w:szCs w:val="20"/>
        </w:rPr>
        <w:t xml:space="preserve">) </w:t>
      </w:r>
      <w:proofErr w:type="spellStart"/>
      <w:r w:rsidRPr="00AA6A4D">
        <w:rPr>
          <w:rFonts w:ascii="Arial" w:hAnsi="Arial" w:cs="Arial"/>
          <w:sz w:val="20"/>
          <w:szCs w:val="20"/>
        </w:rPr>
        <w:t>qu’une</w:t>
      </w:r>
      <w:proofErr w:type="spellEnd"/>
      <w:r w:rsidRPr="00AA6A4D">
        <w:rPr>
          <w:rFonts w:ascii="Arial" w:hAnsi="Arial" w:cs="Arial"/>
          <w:sz w:val="20"/>
          <w:szCs w:val="20"/>
        </w:rPr>
        <w:t xml:space="preserve"> </w:t>
      </w:r>
      <w:proofErr w:type="spellStart"/>
      <w:r w:rsidRPr="00AA6A4D">
        <w:rPr>
          <w:rFonts w:ascii="Arial" w:hAnsi="Arial" w:cs="Arial"/>
          <w:i/>
          <w:sz w:val="20"/>
          <w:szCs w:val="20"/>
        </w:rPr>
        <w:t>strucutre</w:t>
      </w:r>
      <w:proofErr w:type="spellEnd"/>
      <w:r w:rsidRPr="00AA6A4D">
        <w:rPr>
          <w:rFonts w:ascii="Arial" w:hAnsi="Arial" w:cs="Arial"/>
          <w:i/>
          <w:sz w:val="20"/>
          <w:szCs w:val="20"/>
        </w:rPr>
        <w:t xml:space="preserve"> </w:t>
      </w:r>
      <w:proofErr w:type="spellStart"/>
      <w:r w:rsidRPr="00AA6A4D">
        <w:rPr>
          <w:rFonts w:ascii="Arial" w:hAnsi="Arial" w:cs="Arial"/>
          <w:i/>
          <w:sz w:val="20"/>
          <w:szCs w:val="20"/>
        </w:rPr>
        <w:t>communautaire</w:t>
      </w:r>
      <w:proofErr w:type="spellEnd"/>
      <w:r w:rsidRPr="00AA6A4D">
        <w:rPr>
          <w:rFonts w:ascii="Arial" w:hAnsi="Arial" w:cs="Arial"/>
          <w:sz w:val="20"/>
          <w:szCs w:val="20"/>
        </w:rPr>
        <w:t>” (Grifos do autor).</w:t>
      </w:r>
    </w:p>
    <w:p w:rsidR="002C056D" w:rsidRPr="00AF7C56" w:rsidRDefault="002C056D" w:rsidP="00AF7C56">
      <w:pPr>
        <w:spacing w:after="0" w:line="240" w:lineRule="auto"/>
        <w:jc w:val="both"/>
        <w:rPr>
          <w:rFonts w:ascii="Arial" w:hAnsi="Arial" w:cs="Arial"/>
        </w:rPr>
      </w:pPr>
    </w:p>
    <w:p w:rsidR="00AA6A4D" w:rsidRDefault="00AA6A4D" w:rsidP="00AF7C56">
      <w:pPr>
        <w:pStyle w:val="Textodenotadefim"/>
        <w:spacing w:line="360" w:lineRule="auto"/>
        <w:jc w:val="both"/>
        <w:rPr>
          <w:rFonts w:ascii="Arial" w:hAnsi="Arial" w:cs="Arial"/>
          <w:b/>
          <w:sz w:val="24"/>
          <w:szCs w:val="24"/>
        </w:rPr>
      </w:pPr>
    </w:p>
    <w:p w:rsidR="00FD08F4" w:rsidRPr="00AF7C56" w:rsidRDefault="00FD08F4" w:rsidP="00AF7C56">
      <w:pPr>
        <w:pStyle w:val="Textodenotadefim"/>
        <w:spacing w:line="360" w:lineRule="auto"/>
        <w:jc w:val="both"/>
        <w:rPr>
          <w:rFonts w:ascii="Arial" w:hAnsi="Arial" w:cs="Arial"/>
          <w:b/>
          <w:sz w:val="24"/>
          <w:szCs w:val="24"/>
        </w:rPr>
      </w:pPr>
      <w:r w:rsidRPr="00AF7C56">
        <w:rPr>
          <w:rFonts w:ascii="Arial" w:hAnsi="Arial" w:cs="Arial"/>
          <w:b/>
          <w:sz w:val="24"/>
          <w:szCs w:val="24"/>
        </w:rPr>
        <w:t>BIBLIOGRAFIA:</w:t>
      </w:r>
    </w:p>
    <w:p w:rsidR="00B80EC7" w:rsidRPr="00622E8B" w:rsidRDefault="00B80EC7" w:rsidP="00622E8B">
      <w:pPr>
        <w:pStyle w:val="Textodenotaderodap"/>
        <w:spacing w:line="360" w:lineRule="auto"/>
        <w:jc w:val="both"/>
        <w:rPr>
          <w:rFonts w:ascii="Arial" w:hAnsi="Arial" w:cs="Arial"/>
          <w:sz w:val="24"/>
          <w:szCs w:val="24"/>
        </w:rPr>
      </w:pPr>
      <w:r w:rsidRPr="00622E8B">
        <w:rPr>
          <w:rFonts w:ascii="Arial" w:hAnsi="Arial" w:cs="Arial"/>
          <w:sz w:val="24"/>
          <w:szCs w:val="24"/>
        </w:rPr>
        <w:t xml:space="preserve">AGOSTINHO, santo. </w:t>
      </w:r>
      <w:r w:rsidRPr="00622E8B">
        <w:rPr>
          <w:rFonts w:ascii="Arial" w:hAnsi="Arial" w:cs="Arial"/>
          <w:i/>
          <w:sz w:val="24"/>
          <w:szCs w:val="24"/>
        </w:rPr>
        <w:t>Confissões</w:t>
      </w:r>
      <w:r w:rsidRPr="00622E8B">
        <w:rPr>
          <w:rFonts w:ascii="Arial" w:hAnsi="Arial" w:cs="Arial"/>
          <w:sz w:val="24"/>
          <w:szCs w:val="24"/>
        </w:rPr>
        <w:t xml:space="preserve">. Lisboa: </w:t>
      </w:r>
      <w:proofErr w:type="spellStart"/>
      <w:proofErr w:type="gramStart"/>
      <w:r w:rsidRPr="00622E8B">
        <w:rPr>
          <w:rFonts w:ascii="Arial" w:hAnsi="Arial" w:cs="Arial"/>
          <w:sz w:val="24"/>
          <w:szCs w:val="24"/>
        </w:rPr>
        <w:t>LusoSofia</w:t>
      </w:r>
      <w:proofErr w:type="spellEnd"/>
      <w:proofErr w:type="gramEnd"/>
      <w:r w:rsidRPr="00622E8B">
        <w:rPr>
          <w:rFonts w:ascii="Arial" w:hAnsi="Arial" w:cs="Arial"/>
          <w:sz w:val="24"/>
          <w:szCs w:val="24"/>
        </w:rPr>
        <w:t>, 2001. Disponível em &lt;http://www.lusosofia.net/textos/agostinho_de_hipona_confessiones_l</w:t>
      </w:r>
      <w:r w:rsidR="00B1561D">
        <w:rPr>
          <w:rFonts w:ascii="Arial" w:hAnsi="Arial" w:cs="Arial"/>
          <w:sz w:val="24"/>
          <w:szCs w:val="24"/>
        </w:rPr>
        <w:t>ivros_vii_x_xi.pdf&gt; Acesso em 20 jul. 2013</w:t>
      </w:r>
      <w:r w:rsidRPr="00622E8B">
        <w:rPr>
          <w:rFonts w:ascii="Arial" w:hAnsi="Arial" w:cs="Arial"/>
          <w:sz w:val="24"/>
          <w:szCs w:val="24"/>
        </w:rPr>
        <w:t>.</w:t>
      </w:r>
    </w:p>
    <w:p w:rsidR="00622E8B" w:rsidRPr="00622E8B" w:rsidRDefault="00622E8B" w:rsidP="00622E8B">
      <w:pPr>
        <w:pStyle w:val="Textodenotaderodap"/>
        <w:spacing w:line="360" w:lineRule="auto"/>
        <w:jc w:val="both"/>
        <w:rPr>
          <w:rFonts w:ascii="Arial" w:hAnsi="Arial" w:cs="Arial"/>
          <w:bCs/>
          <w:sz w:val="24"/>
          <w:szCs w:val="24"/>
        </w:rPr>
      </w:pPr>
      <w:r w:rsidRPr="00622E8B">
        <w:rPr>
          <w:rFonts w:ascii="Arial" w:hAnsi="Arial" w:cs="Arial"/>
          <w:sz w:val="24"/>
          <w:szCs w:val="24"/>
        </w:rPr>
        <w:t xml:space="preserve">ALMEIDA, Luciano Mendes de. </w:t>
      </w:r>
      <w:r w:rsidRPr="00622E8B">
        <w:rPr>
          <w:rFonts w:ascii="Arial" w:hAnsi="Arial" w:cs="Arial"/>
          <w:bCs/>
          <w:sz w:val="24"/>
          <w:szCs w:val="24"/>
        </w:rPr>
        <w:t>Palavras de agradecimento</w:t>
      </w:r>
      <w:r w:rsidRPr="00622E8B">
        <w:rPr>
          <w:rFonts w:ascii="Arial" w:hAnsi="Arial" w:cs="Arial"/>
          <w:sz w:val="24"/>
          <w:szCs w:val="24"/>
        </w:rPr>
        <w:t xml:space="preserve"> de Dom Luciano. In: PAUL, Cláudio (org.) </w:t>
      </w:r>
      <w:proofErr w:type="spellStart"/>
      <w:r w:rsidRPr="00622E8B">
        <w:rPr>
          <w:rFonts w:ascii="Arial" w:hAnsi="Arial" w:cs="Arial"/>
          <w:i/>
          <w:sz w:val="24"/>
          <w:szCs w:val="24"/>
        </w:rPr>
        <w:t>Doctor</w:t>
      </w:r>
      <w:proofErr w:type="spellEnd"/>
      <w:r w:rsidRPr="00622E8B">
        <w:rPr>
          <w:rFonts w:ascii="Arial" w:hAnsi="Arial" w:cs="Arial"/>
          <w:i/>
          <w:sz w:val="24"/>
          <w:szCs w:val="24"/>
        </w:rPr>
        <w:t xml:space="preserve"> </w:t>
      </w:r>
      <w:proofErr w:type="spellStart"/>
      <w:r w:rsidRPr="00622E8B">
        <w:rPr>
          <w:rFonts w:ascii="Arial" w:hAnsi="Arial" w:cs="Arial"/>
          <w:i/>
          <w:sz w:val="24"/>
          <w:szCs w:val="24"/>
        </w:rPr>
        <w:t>Amoris</w:t>
      </w:r>
      <w:proofErr w:type="spellEnd"/>
      <w:r w:rsidRPr="00622E8B">
        <w:rPr>
          <w:rFonts w:ascii="Arial" w:hAnsi="Arial" w:cs="Arial"/>
          <w:i/>
          <w:sz w:val="24"/>
          <w:szCs w:val="24"/>
        </w:rPr>
        <w:t xml:space="preserve"> Causa</w:t>
      </w:r>
      <w:r w:rsidRPr="00622E8B">
        <w:rPr>
          <w:rFonts w:ascii="Arial" w:hAnsi="Arial" w:cs="Arial"/>
          <w:sz w:val="24"/>
          <w:szCs w:val="24"/>
        </w:rPr>
        <w:t>: homenagem a Dom Luciano Mendes de Almeida. São Paulo: Loyola, 2007</w:t>
      </w:r>
      <w:r w:rsidRPr="00622E8B">
        <w:rPr>
          <w:rFonts w:ascii="Arial" w:hAnsi="Arial" w:cs="Arial"/>
          <w:bCs/>
          <w:sz w:val="24"/>
          <w:szCs w:val="24"/>
        </w:rPr>
        <w:t xml:space="preserve">. </w:t>
      </w:r>
    </w:p>
    <w:p w:rsidR="00FD08F4" w:rsidRPr="00AC3907" w:rsidRDefault="00FD08F4" w:rsidP="00AF7C56">
      <w:pPr>
        <w:pStyle w:val="Textodenotadefim"/>
        <w:spacing w:line="360" w:lineRule="auto"/>
        <w:jc w:val="both"/>
        <w:rPr>
          <w:rFonts w:ascii="Arial" w:hAnsi="Arial" w:cs="Arial"/>
          <w:sz w:val="24"/>
          <w:szCs w:val="24"/>
        </w:rPr>
      </w:pPr>
      <w:r w:rsidRPr="00AA6A4D">
        <w:rPr>
          <w:rFonts w:ascii="Arial" w:hAnsi="Arial" w:cs="Arial"/>
          <w:sz w:val="24"/>
          <w:szCs w:val="24"/>
        </w:rPr>
        <w:t xml:space="preserve">ARROCHELLAS, Maria Helena. </w:t>
      </w:r>
      <w:r w:rsidRPr="00AA6A4D">
        <w:rPr>
          <w:rFonts w:ascii="Arial" w:hAnsi="Arial" w:cs="Arial"/>
          <w:i/>
          <w:sz w:val="24"/>
          <w:szCs w:val="24"/>
        </w:rPr>
        <w:t>Deus é bom</w:t>
      </w:r>
      <w:r w:rsidRPr="00AA6A4D">
        <w:rPr>
          <w:rFonts w:ascii="Arial" w:hAnsi="Arial" w:cs="Arial"/>
          <w:sz w:val="24"/>
          <w:szCs w:val="24"/>
        </w:rPr>
        <w:t xml:space="preserve">: homenagem a Dom Luciano. Rio de Janeiro: </w:t>
      </w:r>
      <w:proofErr w:type="gramStart"/>
      <w:r w:rsidRPr="00AA6A4D">
        <w:rPr>
          <w:rFonts w:ascii="Arial" w:hAnsi="Arial" w:cs="Arial"/>
          <w:sz w:val="24"/>
          <w:szCs w:val="24"/>
        </w:rPr>
        <w:t>EDUCAM,</w:t>
      </w:r>
      <w:proofErr w:type="gramEnd"/>
      <w:r w:rsidRPr="00AA6A4D">
        <w:rPr>
          <w:rFonts w:ascii="Arial" w:hAnsi="Arial" w:cs="Arial"/>
          <w:sz w:val="24"/>
          <w:szCs w:val="24"/>
        </w:rPr>
        <w:t xml:space="preserve"> 2006. </w:t>
      </w:r>
    </w:p>
    <w:p w:rsidR="00AF7C56" w:rsidRDefault="00AF7C56" w:rsidP="00AA6A4D">
      <w:pPr>
        <w:pStyle w:val="Textodenotadefim"/>
        <w:spacing w:line="360" w:lineRule="auto"/>
        <w:jc w:val="both"/>
        <w:rPr>
          <w:rFonts w:ascii="Arial" w:hAnsi="Arial" w:cs="Arial"/>
          <w:sz w:val="24"/>
          <w:szCs w:val="24"/>
        </w:rPr>
      </w:pPr>
      <w:r w:rsidRPr="00AC3907">
        <w:rPr>
          <w:rFonts w:ascii="Arial" w:hAnsi="Arial" w:cs="Arial"/>
          <w:sz w:val="24"/>
          <w:szCs w:val="24"/>
        </w:rPr>
        <w:t xml:space="preserve">CHARTIER, Roger. </w:t>
      </w:r>
      <w:r w:rsidRPr="00AC3907">
        <w:rPr>
          <w:rFonts w:ascii="Arial" w:hAnsi="Arial" w:cs="Arial"/>
          <w:i/>
          <w:sz w:val="24"/>
          <w:szCs w:val="24"/>
        </w:rPr>
        <w:t>A História cultural</w:t>
      </w:r>
      <w:r w:rsidRPr="00AC3907">
        <w:rPr>
          <w:rFonts w:ascii="Arial" w:hAnsi="Arial" w:cs="Arial"/>
          <w:sz w:val="24"/>
          <w:szCs w:val="24"/>
        </w:rPr>
        <w:t xml:space="preserve">: entre práticas e representações. Lisboa: </w:t>
      </w:r>
      <w:proofErr w:type="spellStart"/>
      <w:r w:rsidRPr="00AC3907">
        <w:rPr>
          <w:rFonts w:ascii="Arial" w:hAnsi="Arial" w:cs="Arial"/>
          <w:sz w:val="24"/>
          <w:szCs w:val="24"/>
        </w:rPr>
        <w:t>Difel</w:t>
      </w:r>
      <w:proofErr w:type="spellEnd"/>
      <w:r w:rsidRPr="00AC3907">
        <w:rPr>
          <w:rFonts w:ascii="Arial" w:hAnsi="Arial" w:cs="Arial"/>
          <w:sz w:val="24"/>
          <w:szCs w:val="24"/>
        </w:rPr>
        <w:t>, s.d.</w:t>
      </w:r>
    </w:p>
    <w:p w:rsidR="00B1561D" w:rsidRDefault="00B1561D" w:rsidP="00AA6A4D">
      <w:pPr>
        <w:spacing w:after="0" w:line="360" w:lineRule="auto"/>
        <w:jc w:val="both"/>
        <w:rPr>
          <w:rFonts w:ascii="Arial" w:hAnsi="Arial" w:cs="Arial"/>
          <w:sz w:val="24"/>
          <w:szCs w:val="24"/>
        </w:rPr>
      </w:pPr>
      <w:r w:rsidRPr="00AA6A4D">
        <w:rPr>
          <w:rFonts w:ascii="Arial" w:hAnsi="Arial" w:cs="Arial"/>
          <w:sz w:val="24"/>
          <w:szCs w:val="24"/>
        </w:rPr>
        <w:t xml:space="preserve">CERTEAU, Michel de. Uma variante: a edificação </w:t>
      </w:r>
      <w:proofErr w:type="spellStart"/>
      <w:r w:rsidRPr="00AA6A4D">
        <w:rPr>
          <w:rFonts w:ascii="Arial" w:hAnsi="Arial" w:cs="Arial"/>
          <w:sz w:val="24"/>
          <w:szCs w:val="24"/>
        </w:rPr>
        <w:t>hagio-gráfica</w:t>
      </w:r>
      <w:proofErr w:type="spellEnd"/>
      <w:r w:rsidRPr="00AA6A4D">
        <w:rPr>
          <w:rFonts w:ascii="Arial" w:hAnsi="Arial" w:cs="Arial"/>
          <w:sz w:val="24"/>
          <w:szCs w:val="24"/>
        </w:rPr>
        <w:t xml:space="preserve">. </w:t>
      </w:r>
      <w:r w:rsidRPr="00AA6A4D">
        <w:rPr>
          <w:rFonts w:ascii="Arial" w:hAnsi="Arial" w:cs="Arial"/>
          <w:bCs/>
          <w:i/>
          <w:sz w:val="24"/>
          <w:szCs w:val="24"/>
        </w:rPr>
        <w:t>A Escrita da História</w:t>
      </w:r>
      <w:r w:rsidRPr="00AA6A4D">
        <w:rPr>
          <w:rFonts w:ascii="Arial" w:hAnsi="Arial" w:cs="Arial"/>
          <w:i/>
          <w:sz w:val="24"/>
          <w:szCs w:val="24"/>
        </w:rPr>
        <w:t>.</w:t>
      </w:r>
      <w:r w:rsidRPr="00AA6A4D">
        <w:rPr>
          <w:rFonts w:ascii="Arial" w:hAnsi="Arial" w:cs="Arial"/>
          <w:sz w:val="24"/>
          <w:szCs w:val="24"/>
        </w:rPr>
        <w:t xml:space="preserve"> Rio de Janeiro: Forense Universitária, </w:t>
      </w:r>
      <w:r w:rsidRPr="00AC3907">
        <w:rPr>
          <w:rFonts w:ascii="Arial" w:hAnsi="Arial" w:cs="Arial"/>
          <w:sz w:val="24"/>
          <w:szCs w:val="24"/>
        </w:rPr>
        <w:t>1982.</w:t>
      </w:r>
    </w:p>
    <w:p w:rsidR="00AA6A4D" w:rsidRPr="00AC3907" w:rsidRDefault="00B1561D" w:rsidP="00AA6A4D">
      <w:pPr>
        <w:spacing w:after="0" w:line="360" w:lineRule="auto"/>
        <w:jc w:val="both"/>
        <w:rPr>
          <w:rFonts w:ascii="Arial" w:hAnsi="Arial" w:cs="Arial"/>
          <w:sz w:val="24"/>
          <w:szCs w:val="24"/>
        </w:rPr>
      </w:pPr>
      <w:r>
        <w:rPr>
          <w:rFonts w:ascii="Arial" w:hAnsi="Arial" w:cs="Arial"/>
          <w:sz w:val="24"/>
          <w:szCs w:val="24"/>
        </w:rPr>
        <w:t>______</w:t>
      </w:r>
      <w:r w:rsidR="00AA6A4D" w:rsidRPr="00AC3907">
        <w:rPr>
          <w:rFonts w:ascii="Arial" w:hAnsi="Arial" w:cs="Arial"/>
          <w:sz w:val="24"/>
          <w:szCs w:val="24"/>
        </w:rPr>
        <w:t xml:space="preserve">.  </w:t>
      </w:r>
      <w:r w:rsidR="00AA6A4D" w:rsidRPr="00AC3907">
        <w:rPr>
          <w:rFonts w:ascii="Arial" w:hAnsi="Arial" w:cs="Arial"/>
          <w:bCs/>
          <w:i/>
          <w:sz w:val="24"/>
          <w:szCs w:val="24"/>
        </w:rPr>
        <w:t xml:space="preserve">La </w:t>
      </w:r>
      <w:proofErr w:type="spellStart"/>
      <w:r w:rsidR="00AA6A4D" w:rsidRPr="00AC3907">
        <w:rPr>
          <w:rFonts w:ascii="Arial" w:hAnsi="Arial" w:cs="Arial"/>
          <w:bCs/>
          <w:i/>
          <w:sz w:val="24"/>
          <w:szCs w:val="24"/>
        </w:rPr>
        <w:t>Faiblesse</w:t>
      </w:r>
      <w:proofErr w:type="spellEnd"/>
      <w:r w:rsidR="00AA6A4D" w:rsidRPr="00AC3907">
        <w:rPr>
          <w:rFonts w:ascii="Arial" w:hAnsi="Arial" w:cs="Arial"/>
          <w:bCs/>
          <w:i/>
          <w:sz w:val="24"/>
          <w:szCs w:val="24"/>
        </w:rPr>
        <w:t xml:space="preserve"> de </w:t>
      </w:r>
      <w:proofErr w:type="spellStart"/>
      <w:r w:rsidR="00AA6A4D" w:rsidRPr="00AC3907">
        <w:rPr>
          <w:rFonts w:ascii="Arial" w:hAnsi="Arial" w:cs="Arial"/>
          <w:bCs/>
          <w:i/>
          <w:sz w:val="24"/>
          <w:szCs w:val="24"/>
        </w:rPr>
        <w:t>Croire</w:t>
      </w:r>
      <w:proofErr w:type="spellEnd"/>
      <w:r w:rsidR="00AA6A4D" w:rsidRPr="00AC3907">
        <w:rPr>
          <w:rFonts w:ascii="Arial" w:hAnsi="Arial" w:cs="Arial"/>
          <w:i/>
          <w:sz w:val="24"/>
          <w:szCs w:val="24"/>
        </w:rPr>
        <w:t>.</w:t>
      </w:r>
      <w:r w:rsidR="00AA6A4D" w:rsidRPr="00AC3907">
        <w:rPr>
          <w:rFonts w:ascii="Arial" w:hAnsi="Arial" w:cs="Arial"/>
          <w:sz w:val="24"/>
          <w:szCs w:val="24"/>
        </w:rPr>
        <w:t xml:space="preserve"> Paris, </w:t>
      </w:r>
      <w:proofErr w:type="spellStart"/>
      <w:r w:rsidR="00AA6A4D" w:rsidRPr="00AC3907">
        <w:rPr>
          <w:rFonts w:ascii="Arial" w:hAnsi="Arial" w:cs="Arial"/>
          <w:sz w:val="24"/>
          <w:szCs w:val="24"/>
        </w:rPr>
        <w:t>Seuil</w:t>
      </w:r>
      <w:proofErr w:type="spellEnd"/>
      <w:r w:rsidR="00AA6A4D" w:rsidRPr="00AC3907">
        <w:rPr>
          <w:rFonts w:ascii="Arial" w:hAnsi="Arial" w:cs="Arial"/>
          <w:sz w:val="24"/>
          <w:szCs w:val="24"/>
        </w:rPr>
        <w:t xml:space="preserve">, 1987. </w:t>
      </w:r>
    </w:p>
    <w:p w:rsidR="00591FB9" w:rsidRDefault="00AC3907" w:rsidP="00AA6A4D">
      <w:pPr>
        <w:pStyle w:val="Textodenotaderodap"/>
        <w:spacing w:line="360" w:lineRule="auto"/>
        <w:jc w:val="both"/>
        <w:rPr>
          <w:rFonts w:ascii="Arial" w:hAnsi="Arial" w:cs="Arial"/>
          <w:sz w:val="24"/>
          <w:szCs w:val="24"/>
        </w:rPr>
      </w:pPr>
      <w:r>
        <w:rPr>
          <w:rFonts w:ascii="Arial" w:hAnsi="Arial" w:cs="Arial"/>
          <w:sz w:val="24"/>
          <w:szCs w:val="24"/>
        </w:rPr>
        <w:t>______</w:t>
      </w:r>
      <w:r w:rsidRPr="00AC3907">
        <w:rPr>
          <w:rFonts w:ascii="Arial" w:hAnsi="Arial" w:cs="Arial"/>
          <w:sz w:val="24"/>
          <w:szCs w:val="24"/>
        </w:rPr>
        <w:t xml:space="preserve">. </w:t>
      </w:r>
      <w:r w:rsidRPr="00AC3907">
        <w:rPr>
          <w:rFonts w:ascii="Arial" w:hAnsi="Arial" w:cs="Arial"/>
          <w:bCs/>
          <w:i/>
          <w:sz w:val="24"/>
          <w:szCs w:val="24"/>
        </w:rPr>
        <w:t>A Invenção do Cotidiano</w:t>
      </w:r>
      <w:r w:rsidRPr="00AC3907">
        <w:rPr>
          <w:rFonts w:ascii="Arial" w:hAnsi="Arial" w:cs="Arial"/>
          <w:sz w:val="24"/>
          <w:szCs w:val="24"/>
        </w:rPr>
        <w:t xml:space="preserve">. Petrópolis: Vozes, 1994. </w:t>
      </w:r>
    </w:p>
    <w:p w:rsidR="002C056D" w:rsidRPr="00AC3907" w:rsidRDefault="002C056D" w:rsidP="00AA6A4D">
      <w:pPr>
        <w:spacing w:after="0" w:line="360" w:lineRule="auto"/>
        <w:jc w:val="both"/>
        <w:rPr>
          <w:rFonts w:ascii="Arial" w:hAnsi="Arial" w:cs="Arial"/>
          <w:sz w:val="24"/>
          <w:szCs w:val="24"/>
        </w:rPr>
      </w:pPr>
      <w:r w:rsidRPr="00AC3907">
        <w:rPr>
          <w:rFonts w:ascii="Arial" w:hAnsi="Arial" w:cs="Arial"/>
          <w:sz w:val="24"/>
          <w:szCs w:val="24"/>
        </w:rPr>
        <w:t xml:space="preserve">DIEHL, </w:t>
      </w:r>
      <w:proofErr w:type="spellStart"/>
      <w:r w:rsidRPr="00AC3907">
        <w:rPr>
          <w:rFonts w:ascii="Arial" w:hAnsi="Arial" w:cs="Arial"/>
          <w:sz w:val="24"/>
          <w:szCs w:val="24"/>
        </w:rPr>
        <w:t>Astor</w:t>
      </w:r>
      <w:proofErr w:type="spellEnd"/>
      <w:r w:rsidRPr="00AC3907">
        <w:rPr>
          <w:rFonts w:ascii="Arial" w:hAnsi="Arial" w:cs="Arial"/>
          <w:sz w:val="24"/>
          <w:szCs w:val="24"/>
        </w:rPr>
        <w:t xml:space="preserve"> Antônio. Memória e identidade: perspectivas para a história. </w:t>
      </w:r>
      <w:r w:rsidRPr="00AC3907">
        <w:rPr>
          <w:rFonts w:ascii="Arial" w:hAnsi="Arial" w:cs="Arial"/>
          <w:i/>
          <w:iCs/>
          <w:sz w:val="24"/>
          <w:szCs w:val="24"/>
        </w:rPr>
        <w:t xml:space="preserve">Cultura Historiográfica: </w:t>
      </w:r>
      <w:r w:rsidRPr="00AC3907">
        <w:rPr>
          <w:rFonts w:ascii="Arial" w:hAnsi="Arial" w:cs="Arial"/>
          <w:sz w:val="24"/>
          <w:szCs w:val="24"/>
        </w:rPr>
        <w:t xml:space="preserve">memória, identidade e representação. Bauru, SP: </w:t>
      </w:r>
      <w:proofErr w:type="spellStart"/>
      <w:r w:rsidRPr="00AC3907">
        <w:rPr>
          <w:rFonts w:ascii="Arial" w:hAnsi="Arial" w:cs="Arial"/>
          <w:sz w:val="24"/>
          <w:szCs w:val="24"/>
        </w:rPr>
        <w:t>Edusc</w:t>
      </w:r>
      <w:proofErr w:type="spellEnd"/>
      <w:r w:rsidRPr="00AC3907">
        <w:rPr>
          <w:rFonts w:ascii="Arial" w:hAnsi="Arial" w:cs="Arial"/>
          <w:sz w:val="24"/>
          <w:szCs w:val="24"/>
        </w:rPr>
        <w:t>, 2002.</w:t>
      </w:r>
    </w:p>
    <w:p w:rsidR="00B80EC7" w:rsidRPr="00AA6A4D" w:rsidRDefault="00B80EC7" w:rsidP="00AA6A4D">
      <w:pPr>
        <w:pStyle w:val="Textodenotadefim"/>
        <w:spacing w:line="360" w:lineRule="auto"/>
        <w:jc w:val="both"/>
        <w:rPr>
          <w:rFonts w:ascii="Arial" w:hAnsi="Arial" w:cs="Arial"/>
          <w:sz w:val="24"/>
          <w:szCs w:val="24"/>
        </w:rPr>
      </w:pPr>
      <w:r w:rsidRPr="00AA6A4D">
        <w:rPr>
          <w:rFonts w:ascii="Arial" w:hAnsi="Arial" w:cs="Arial"/>
          <w:sz w:val="24"/>
          <w:szCs w:val="24"/>
        </w:rPr>
        <w:t xml:space="preserve">FORTIN, Anne. </w:t>
      </w:r>
      <w:proofErr w:type="spellStart"/>
      <w:r w:rsidRPr="00AA6A4D">
        <w:rPr>
          <w:rFonts w:ascii="Arial" w:hAnsi="Arial" w:cs="Arial"/>
          <w:sz w:val="24"/>
          <w:szCs w:val="24"/>
        </w:rPr>
        <w:t>L’impossible</w:t>
      </w:r>
      <w:proofErr w:type="spellEnd"/>
      <w:r w:rsidRPr="00AA6A4D">
        <w:rPr>
          <w:rFonts w:ascii="Arial" w:hAnsi="Arial" w:cs="Arial"/>
          <w:sz w:val="24"/>
          <w:szCs w:val="24"/>
        </w:rPr>
        <w:t xml:space="preserve"> </w:t>
      </w:r>
      <w:proofErr w:type="spellStart"/>
      <w:r w:rsidRPr="00AA6A4D">
        <w:rPr>
          <w:rFonts w:ascii="Arial" w:hAnsi="Arial" w:cs="Arial"/>
          <w:sz w:val="24"/>
          <w:szCs w:val="24"/>
        </w:rPr>
        <w:t>saisie</w:t>
      </w:r>
      <w:proofErr w:type="spellEnd"/>
      <w:r w:rsidRPr="00AA6A4D">
        <w:rPr>
          <w:rFonts w:ascii="Arial" w:hAnsi="Arial" w:cs="Arial"/>
          <w:sz w:val="24"/>
          <w:szCs w:val="24"/>
        </w:rPr>
        <w:t xml:space="preserve"> de </w:t>
      </w:r>
      <w:proofErr w:type="spellStart"/>
      <w:proofErr w:type="gramStart"/>
      <w:r w:rsidRPr="00AA6A4D">
        <w:rPr>
          <w:rFonts w:ascii="Arial" w:hAnsi="Arial" w:cs="Arial"/>
          <w:sz w:val="24"/>
          <w:szCs w:val="24"/>
        </w:rPr>
        <w:t>la</w:t>
      </w:r>
      <w:proofErr w:type="spellEnd"/>
      <w:proofErr w:type="gramEnd"/>
      <w:r w:rsidRPr="00AA6A4D">
        <w:rPr>
          <w:rFonts w:ascii="Arial" w:hAnsi="Arial" w:cs="Arial"/>
          <w:sz w:val="24"/>
          <w:szCs w:val="24"/>
        </w:rPr>
        <w:t xml:space="preserve"> </w:t>
      </w:r>
      <w:proofErr w:type="spellStart"/>
      <w:r w:rsidRPr="00AA6A4D">
        <w:rPr>
          <w:rFonts w:ascii="Arial" w:hAnsi="Arial" w:cs="Arial"/>
          <w:sz w:val="24"/>
          <w:szCs w:val="24"/>
        </w:rPr>
        <w:t>mémoire</w:t>
      </w:r>
      <w:proofErr w:type="spellEnd"/>
      <w:r w:rsidRPr="00AA6A4D">
        <w:rPr>
          <w:rFonts w:ascii="Arial" w:hAnsi="Arial" w:cs="Arial"/>
          <w:sz w:val="24"/>
          <w:szCs w:val="24"/>
        </w:rPr>
        <w:t xml:space="preserve">. In: MEUNIER, Martin </w:t>
      </w:r>
      <w:proofErr w:type="gramStart"/>
      <w:r w:rsidRPr="00AA6A4D">
        <w:rPr>
          <w:rFonts w:ascii="Arial" w:hAnsi="Arial" w:cs="Arial"/>
          <w:sz w:val="24"/>
          <w:szCs w:val="24"/>
        </w:rPr>
        <w:t>et</w:t>
      </w:r>
      <w:proofErr w:type="gramEnd"/>
      <w:r w:rsidRPr="00AA6A4D">
        <w:rPr>
          <w:rFonts w:ascii="Arial" w:hAnsi="Arial" w:cs="Arial"/>
          <w:sz w:val="24"/>
          <w:szCs w:val="24"/>
        </w:rPr>
        <w:t xml:space="preserve"> THÉRIAULT, Joseph (org.). </w:t>
      </w:r>
      <w:proofErr w:type="spellStart"/>
      <w:r w:rsidRPr="00AA6A4D">
        <w:rPr>
          <w:rFonts w:ascii="Arial" w:hAnsi="Arial" w:cs="Arial"/>
          <w:i/>
          <w:sz w:val="24"/>
          <w:szCs w:val="24"/>
        </w:rPr>
        <w:t>Les</w:t>
      </w:r>
      <w:proofErr w:type="spellEnd"/>
      <w:r w:rsidRPr="00AA6A4D">
        <w:rPr>
          <w:rFonts w:ascii="Arial" w:hAnsi="Arial" w:cs="Arial"/>
          <w:i/>
          <w:sz w:val="24"/>
          <w:szCs w:val="24"/>
        </w:rPr>
        <w:t xml:space="preserve"> impasses de </w:t>
      </w:r>
      <w:proofErr w:type="spellStart"/>
      <w:proofErr w:type="gramStart"/>
      <w:r w:rsidRPr="00AA6A4D">
        <w:rPr>
          <w:rFonts w:ascii="Arial" w:hAnsi="Arial" w:cs="Arial"/>
          <w:i/>
          <w:sz w:val="24"/>
          <w:szCs w:val="24"/>
        </w:rPr>
        <w:t>la</w:t>
      </w:r>
      <w:proofErr w:type="spellEnd"/>
      <w:proofErr w:type="gramEnd"/>
      <w:r w:rsidRPr="00AA6A4D">
        <w:rPr>
          <w:rFonts w:ascii="Arial" w:hAnsi="Arial" w:cs="Arial"/>
          <w:i/>
          <w:sz w:val="24"/>
          <w:szCs w:val="24"/>
        </w:rPr>
        <w:t xml:space="preserve"> </w:t>
      </w:r>
      <w:proofErr w:type="spellStart"/>
      <w:r w:rsidRPr="00AA6A4D">
        <w:rPr>
          <w:rFonts w:ascii="Arial" w:hAnsi="Arial" w:cs="Arial"/>
          <w:i/>
          <w:sz w:val="24"/>
          <w:szCs w:val="24"/>
        </w:rPr>
        <w:t>mémoire</w:t>
      </w:r>
      <w:proofErr w:type="spellEnd"/>
      <w:r w:rsidRPr="00AA6A4D">
        <w:rPr>
          <w:rFonts w:ascii="Arial" w:hAnsi="Arial" w:cs="Arial"/>
          <w:sz w:val="24"/>
          <w:szCs w:val="24"/>
        </w:rPr>
        <w:t xml:space="preserve">: historie, </w:t>
      </w:r>
      <w:proofErr w:type="spellStart"/>
      <w:r w:rsidRPr="00AA6A4D">
        <w:rPr>
          <w:rFonts w:ascii="Arial" w:hAnsi="Arial" w:cs="Arial"/>
          <w:sz w:val="24"/>
          <w:szCs w:val="24"/>
        </w:rPr>
        <w:t>filiation</w:t>
      </w:r>
      <w:proofErr w:type="spellEnd"/>
      <w:r w:rsidRPr="00AA6A4D">
        <w:rPr>
          <w:rFonts w:ascii="Arial" w:hAnsi="Arial" w:cs="Arial"/>
          <w:sz w:val="24"/>
          <w:szCs w:val="24"/>
        </w:rPr>
        <w:t xml:space="preserve">, </w:t>
      </w:r>
      <w:proofErr w:type="spellStart"/>
      <w:r w:rsidRPr="00AA6A4D">
        <w:rPr>
          <w:rFonts w:ascii="Arial" w:hAnsi="Arial" w:cs="Arial"/>
          <w:sz w:val="24"/>
          <w:szCs w:val="24"/>
        </w:rPr>
        <w:t>nation</w:t>
      </w:r>
      <w:proofErr w:type="spellEnd"/>
      <w:r w:rsidRPr="00AA6A4D">
        <w:rPr>
          <w:rFonts w:ascii="Arial" w:hAnsi="Arial" w:cs="Arial"/>
          <w:sz w:val="24"/>
          <w:szCs w:val="24"/>
        </w:rPr>
        <w:t xml:space="preserve"> et </w:t>
      </w:r>
      <w:proofErr w:type="spellStart"/>
      <w:r w:rsidRPr="00AA6A4D">
        <w:rPr>
          <w:rFonts w:ascii="Arial" w:hAnsi="Arial" w:cs="Arial"/>
          <w:sz w:val="24"/>
          <w:szCs w:val="24"/>
        </w:rPr>
        <w:t>religion</w:t>
      </w:r>
      <w:proofErr w:type="spellEnd"/>
      <w:r w:rsidRPr="00AA6A4D">
        <w:rPr>
          <w:rFonts w:ascii="Arial" w:hAnsi="Arial" w:cs="Arial"/>
          <w:sz w:val="24"/>
          <w:szCs w:val="24"/>
        </w:rPr>
        <w:t>. Québec: Fides, 2007.</w:t>
      </w:r>
    </w:p>
    <w:p w:rsidR="00EA0283" w:rsidRPr="00AA6A4D" w:rsidRDefault="00EA0283" w:rsidP="00EA0283">
      <w:pPr>
        <w:spacing w:after="0" w:line="360" w:lineRule="auto"/>
        <w:jc w:val="both"/>
        <w:rPr>
          <w:rFonts w:ascii="Arial" w:hAnsi="Arial" w:cs="Arial"/>
          <w:sz w:val="24"/>
          <w:szCs w:val="24"/>
        </w:rPr>
      </w:pPr>
      <w:r w:rsidRPr="00AA6A4D">
        <w:rPr>
          <w:rFonts w:ascii="Arial" w:hAnsi="Arial" w:cs="Arial"/>
          <w:sz w:val="24"/>
          <w:szCs w:val="24"/>
        </w:rPr>
        <w:lastRenderedPageBreak/>
        <w:t xml:space="preserve">FREITAS, Itamar. </w:t>
      </w:r>
      <w:r w:rsidRPr="00AA6A4D">
        <w:rPr>
          <w:rFonts w:ascii="Arial" w:hAnsi="Arial" w:cs="Arial"/>
          <w:i/>
          <w:sz w:val="24"/>
          <w:szCs w:val="24"/>
        </w:rPr>
        <w:t xml:space="preserve">Contextualizando a teoria da história de </w:t>
      </w:r>
      <w:proofErr w:type="spellStart"/>
      <w:r w:rsidRPr="00AA6A4D">
        <w:rPr>
          <w:rFonts w:ascii="Arial" w:hAnsi="Arial" w:cs="Arial"/>
          <w:i/>
          <w:sz w:val="24"/>
          <w:szCs w:val="24"/>
        </w:rPr>
        <w:t>Jörn</w:t>
      </w:r>
      <w:proofErr w:type="spellEnd"/>
      <w:r w:rsidRPr="00AA6A4D">
        <w:rPr>
          <w:rFonts w:ascii="Arial" w:hAnsi="Arial" w:cs="Arial"/>
          <w:i/>
          <w:sz w:val="24"/>
          <w:szCs w:val="24"/>
        </w:rPr>
        <w:t xml:space="preserve"> </w:t>
      </w:r>
      <w:proofErr w:type="spellStart"/>
      <w:r w:rsidRPr="00AA6A4D">
        <w:rPr>
          <w:rFonts w:ascii="Arial" w:hAnsi="Arial" w:cs="Arial"/>
          <w:i/>
          <w:sz w:val="24"/>
          <w:szCs w:val="24"/>
        </w:rPr>
        <w:t>Rüsen</w:t>
      </w:r>
      <w:proofErr w:type="spellEnd"/>
      <w:r w:rsidRPr="00AA6A4D">
        <w:rPr>
          <w:rFonts w:ascii="Arial" w:hAnsi="Arial" w:cs="Arial"/>
          <w:sz w:val="24"/>
          <w:szCs w:val="24"/>
        </w:rPr>
        <w:t xml:space="preserve">. Palestra proferida na Universidade Federal do Rio Grande do Norte por ocasião da abertura do curso de extensão Curso de extensão “Teoria, pesquisa e ensino de História: para </w:t>
      </w:r>
      <w:proofErr w:type="gramStart"/>
      <w:r w:rsidRPr="00AA6A4D">
        <w:rPr>
          <w:rFonts w:ascii="Arial" w:hAnsi="Arial" w:cs="Arial"/>
          <w:sz w:val="24"/>
          <w:szCs w:val="24"/>
        </w:rPr>
        <w:t>o conhecer</w:t>
      </w:r>
      <w:proofErr w:type="gramEnd"/>
      <w:r w:rsidRPr="00AA6A4D">
        <w:rPr>
          <w:rFonts w:ascii="Arial" w:hAnsi="Arial" w:cs="Arial"/>
          <w:sz w:val="24"/>
          <w:szCs w:val="24"/>
        </w:rPr>
        <w:t xml:space="preserve"> o pensamento de </w:t>
      </w:r>
      <w:proofErr w:type="spellStart"/>
      <w:r w:rsidRPr="00AA6A4D">
        <w:rPr>
          <w:rFonts w:ascii="Arial" w:hAnsi="Arial" w:cs="Arial"/>
          <w:sz w:val="24"/>
          <w:szCs w:val="24"/>
        </w:rPr>
        <w:t>Jörn</w:t>
      </w:r>
      <w:proofErr w:type="spellEnd"/>
      <w:r w:rsidRPr="00AA6A4D">
        <w:rPr>
          <w:rFonts w:ascii="Arial" w:hAnsi="Arial" w:cs="Arial"/>
          <w:sz w:val="24"/>
          <w:szCs w:val="24"/>
        </w:rPr>
        <w:t xml:space="preserve"> </w:t>
      </w:r>
      <w:proofErr w:type="spellStart"/>
      <w:r w:rsidRPr="00AA6A4D">
        <w:rPr>
          <w:rFonts w:ascii="Arial" w:hAnsi="Arial" w:cs="Arial"/>
          <w:sz w:val="24"/>
          <w:szCs w:val="24"/>
        </w:rPr>
        <w:t>Rüsen</w:t>
      </w:r>
      <w:proofErr w:type="spellEnd"/>
      <w:r w:rsidRPr="00AA6A4D">
        <w:rPr>
          <w:rFonts w:ascii="Arial" w:hAnsi="Arial" w:cs="Arial"/>
          <w:sz w:val="24"/>
          <w:szCs w:val="24"/>
        </w:rPr>
        <w:t xml:space="preserve">”. Natal, </w:t>
      </w:r>
      <w:proofErr w:type="gramStart"/>
      <w:r w:rsidRPr="00AA6A4D">
        <w:rPr>
          <w:rFonts w:ascii="Arial" w:hAnsi="Arial" w:cs="Arial"/>
          <w:sz w:val="24"/>
          <w:szCs w:val="24"/>
        </w:rPr>
        <w:t>4</w:t>
      </w:r>
      <w:proofErr w:type="gramEnd"/>
      <w:r w:rsidRPr="00AA6A4D">
        <w:rPr>
          <w:rFonts w:ascii="Arial" w:hAnsi="Arial" w:cs="Arial"/>
          <w:sz w:val="24"/>
          <w:szCs w:val="24"/>
        </w:rPr>
        <w:t xml:space="preserve"> out. 2011. Disponível em: &lt;</w:t>
      </w:r>
      <w:hyperlink r:id="rId8" w:history="1">
        <w:r w:rsidRPr="00AA6A4D">
          <w:rPr>
            <w:rStyle w:val="Hyperlink"/>
            <w:rFonts w:ascii="Arial" w:hAnsi="Arial" w:cs="Arial"/>
            <w:color w:val="auto"/>
            <w:sz w:val="24"/>
            <w:szCs w:val="24"/>
            <w:u w:val="none"/>
          </w:rPr>
          <w:t>http://www.itamarfo.blogspot.com.br/2012/03/contextualizando-teoria-da-historia-de.html</w:t>
        </w:r>
      </w:hyperlink>
      <w:r w:rsidRPr="00AA6A4D">
        <w:rPr>
          <w:rFonts w:ascii="Arial" w:hAnsi="Arial" w:cs="Arial"/>
          <w:sz w:val="24"/>
          <w:szCs w:val="24"/>
        </w:rPr>
        <w:t>&gt;.</w:t>
      </w:r>
    </w:p>
    <w:p w:rsidR="00AA6A4D" w:rsidRPr="00AA6A4D" w:rsidRDefault="00AA6A4D" w:rsidP="00AA6A4D">
      <w:pPr>
        <w:spacing w:after="0" w:line="360" w:lineRule="auto"/>
        <w:jc w:val="both"/>
        <w:rPr>
          <w:rFonts w:ascii="Arial" w:hAnsi="Arial" w:cs="Arial"/>
          <w:sz w:val="24"/>
          <w:szCs w:val="24"/>
          <w:lang w:val="es-ES_tradnl"/>
        </w:rPr>
      </w:pPr>
      <w:r w:rsidRPr="00AA6A4D">
        <w:rPr>
          <w:rFonts w:ascii="Arial" w:hAnsi="Arial" w:cs="Arial"/>
          <w:sz w:val="24"/>
          <w:szCs w:val="24"/>
          <w:lang w:val="es-ES_tradnl"/>
        </w:rPr>
        <w:t>GEFFRÉ, Claude. Le non-</w:t>
      </w:r>
      <w:proofErr w:type="spellStart"/>
      <w:r w:rsidRPr="00AA6A4D">
        <w:rPr>
          <w:rFonts w:ascii="Arial" w:hAnsi="Arial" w:cs="Arial"/>
          <w:sz w:val="24"/>
          <w:szCs w:val="24"/>
          <w:lang w:val="es-ES_tradnl"/>
        </w:rPr>
        <w:t>lieu</w:t>
      </w:r>
      <w:proofErr w:type="spellEnd"/>
      <w:r w:rsidRPr="00AA6A4D">
        <w:rPr>
          <w:rFonts w:ascii="Arial" w:hAnsi="Arial" w:cs="Arial"/>
          <w:sz w:val="24"/>
          <w:szCs w:val="24"/>
          <w:lang w:val="es-ES_tradnl"/>
        </w:rPr>
        <w:t xml:space="preserve"> de la </w:t>
      </w:r>
      <w:proofErr w:type="spellStart"/>
      <w:r w:rsidRPr="00AA6A4D">
        <w:rPr>
          <w:rFonts w:ascii="Arial" w:hAnsi="Arial" w:cs="Arial"/>
          <w:sz w:val="24"/>
          <w:szCs w:val="24"/>
          <w:lang w:val="es-ES_tradnl"/>
        </w:rPr>
        <w:t>théologie</w:t>
      </w:r>
      <w:proofErr w:type="spellEnd"/>
      <w:r w:rsidRPr="00AA6A4D">
        <w:rPr>
          <w:rFonts w:ascii="Arial" w:hAnsi="Arial" w:cs="Arial"/>
          <w:sz w:val="24"/>
          <w:szCs w:val="24"/>
          <w:lang w:val="es-ES_tradnl"/>
        </w:rPr>
        <w:t xml:space="preserve"> </w:t>
      </w:r>
      <w:proofErr w:type="spellStart"/>
      <w:r w:rsidRPr="00AA6A4D">
        <w:rPr>
          <w:rFonts w:ascii="Arial" w:hAnsi="Arial" w:cs="Arial"/>
          <w:sz w:val="24"/>
          <w:szCs w:val="24"/>
          <w:lang w:val="es-ES_tradnl"/>
        </w:rPr>
        <w:t>chez</w:t>
      </w:r>
      <w:proofErr w:type="spellEnd"/>
      <w:r w:rsidRPr="00AA6A4D">
        <w:rPr>
          <w:rFonts w:ascii="Arial" w:hAnsi="Arial" w:cs="Arial"/>
          <w:sz w:val="24"/>
          <w:szCs w:val="24"/>
          <w:lang w:val="es-ES_tradnl"/>
        </w:rPr>
        <w:t xml:space="preserve"> Michel de </w:t>
      </w:r>
      <w:proofErr w:type="spellStart"/>
      <w:r w:rsidRPr="00AA6A4D">
        <w:rPr>
          <w:rFonts w:ascii="Arial" w:hAnsi="Arial" w:cs="Arial"/>
          <w:sz w:val="24"/>
          <w:szCs w:val="24"/>
          <w:lang w:val="es-ES_tradnl"/>
        </w:rPr>
        <w:t>Certeau</w:t>
      </w:r>
      <w:proofErr w:type="spellEnd"/>
      <w:r w:rsidRPr="00AA6A4D">
        <w:rPr>
          <w:rFonts w:ascii="Arial" w:hAnsi="Arial" w:cs="Arial"/>
          <w:sz w:val="24"/>
          <w:szCs w:val="24"/>
          <w:lang w:val="es-ES_tradnl"/>
        </w:rPr>
        <w:t xml:space="preserve">. </w:t>
      </w:r>
      <w:r w:rsidRPr="00AA6A4D">
        <w:rPr>
          <w:rFonts w:ascii="Arial" w:hAnsi="Arial" w:cs="Arial"/>
          <w:i/>
          <w:sz w:val="24"/>
          <w:szCs w:val="24"/>
          <w:lang w:val="es-ES_tradnl"/>
        </w:rPr>
        <w:t>In</w:t>
      </w:r>
      <w:proofErr w:type="gramStart"/>
      <w:r w:rsidRPr="00AA6A4D">
        <w:rPr>
          <w:rFonts w:ascii="Arial" w:hAnsi="Arial" w:cs="Arial"/>
          <w:sz w:val="24"/>
          <w:szCs w:val="24"/>
          <w:lang w:val="es-ES_tradnl"/>
        </w:rPr>
        <w:t>:_</w:t>
      </w:r>
      <w:proofErr w:type="gramEnd"/>
      <w:r w:rsidRPr="00AA6A4D">
        <w:rPr>
          <w:rFonts w:ascii="Arial" w:hAnsi="Arial" w:cs="Arial"/>
          <w:sz w:val="24"/>
          <w:szCs w:val="24"/>
          <w:lang w:val="es-ES_tradnl"/>
        </w:rPr>
        <w:t>_____ (</w:t>
      </w:r>
      <w:proofErr w:type="spellStart"/>
      <w:r w:rsidRPr="00AA6A4D">
        <w:rPr>
          <w:rFonts w:ascii="Arial" w:hAnsi="Arial" w:cs="Arial"/>
          <w:sz w:val="24"/>
          <w:szCs w:val="24"/>
          <w:lang w:val="es-ES_tradnl"/>
        </w:rPr>
        <w:t>org</w:t>
      </w:r>
      <w:proofErr w:type="spellEnd"/>
      <w:r w:rsidRPr="00AA6A4D">
        <w:rPr>
          <w:rFonts w:ascii="Arial" w:hAnsi="Arial" w:cs="Arial"/>
          <w:sz w:val="24"/>
          <w:szCs w:val="24"/>
          <w:lang w:val="es-ES_tradnl"/>
        </w:rPr>
        <w:t xml:space="preserve">.). </w:t>
      </w:r>
      <w:r w:rsidRPr="00AA6A4D">
        <w:rPr>
          <w:rFonts w:ascii="Arial" w:hAnsi="Arial" w:cs="Arial"/>
          <w:i/>
          <w:sz w:val="24"/>
          <w:szCs w:val="24"/>
          <w:lang w:val="es-ES_tradnl"/>
        </w:rPr>
        <w:t xml:space="preserve">Michel de </w:t>
      </w:r>
      <w:proofErr w:type="spellStart"/>
      <w:r w:rsidRPr="00AA6A4D">
        <w:rPr>
          <w:rFonts w:ascii="Arial" w:hAnsi="Arial" w:cs="Arial"/>
          <w:i/>
          <w:sz w:val="24"/>
          <w:szCs w:val="24"/>
          <w:lang w:val="es-ES_tradnl"/>
        </w:rPr>
        <w:t>Certeau</w:t>
      </w:r>
      <w:proofErr w:type="spellEnd"/>
      <w:r w:rsidRPr="00AA6A4D">
        <w:rPr>
          <w:rFonts w:ascii="Arial" w:hAnsi="Arial" w:cs="Arial"/>
          <w:i/>
          <w:sz w:val="24"/>
          <w:szCs w:val="24"/>
          <w:lang w:val="es-ES_tradnl"/>
        </w:rPr>
        <w:t xml:space="preserve"> </w:t>
      </w:r>
      <w:proofErr w:type="spellStart"/>
      <w:r w:rsidRPr="00AA6A4D">
        <w:rPr>
          <w:rFonts w:ascii="Arial" w:hAnsi="Arial" w:cs="Arial"/>
          <w:i/>
          <w:sz w:val="24"/>
          <w:szCs w:val="24"/>
          <w:lang w:val="es-ES_tradnl"/>
        </w:rPr>
        <w:t>ou</w:t>
      </w:r>
      <w:proofErr w:type="spellEnd"/>
      <w:r w:rsidRPr="00AA6A4D">
        <w:rPr>
          <w:rFonts w:ascii="Arial" w:hAnsi="Arial" w:cs="Arial"/>
          <w:i/>
          <w:sz w:val="24"/>
          <w:szCs w:val="24"/>
          <w:lang w:val="es-ES_tradnl"/>
        </w:rPr>
        <w:t xml:space="preserve"> la </w:t>
      </w:r>
      <w:proofErr w:type="spellStart"/>
      <w:r w:rsidRPr="00AA6A4D">
        <w:rPr>
          <w:rFonts w:ascii="Arial" w:hAnsi="Arial" w:cs="Arial"/>
          <w:i/>
          <w:sz w:val="24"/>
          <w:szCs w:val="24"/>
          <w:lang w:val="es-ES_tradnl"/>
        </w:rPr>
        <w:t>Différence</w:t>
      </w:r>
      <w:proofErr w:type="spellEnd"/>
      <w:r w:rsidRPr="00AA6A4D">
        <w:rPr>
          <w:rFonts w:ascii="Arial" w:hAnsi="Arial" w:cs="Arial"/>
          <w:i/>
          <w:sz w:val="24"/>
          <w:szCs w:val="24"/>
          <w:lang w:val="es-ES_tradnl"/>
        </w:rPr>
        <w:t xml:space="preserve"> </w:t>
      </w:r>
      <w:proofErr w:type="spellStart"/>
      <w:r w:rsidRPr="00AA6A4D">
        <w:rPr>
          <w:rFonts w:ascii="Arial" w:hAnsi="Arial" w:cs="Arial"/>
          <w:i/>
          <w:sz w:val="24"/>
          <w:szCs w:val="24"/>
          <w:lang w:val="es-ES_tradnl"/>
        </w:rPr>
        <w:t>Chrétienne</w:t>
      </w:r>
      <w:proofErr w:type="spellEnd"/>
      <w:r w:rsidRPr="00AA6A4D">
        <w:rPr>
          <w:rFonts w:ascii="Arial" w:hAnsi="Arial" w:cs="Arial"/>
          <w:sz w:val="24"/>
          <w:szCs w:val="24"/>
          <w:lang w:val="es-ES_tradnl"/>
        </w:rPr>
        <w:t xml:space="preserve">. Paris: Du </w:t>
      </w:r>
      <w:proofErr w:type="spellStart"/>
      <w:r w:rsidRPr="00AA6A4D">
        <w:rPr>
          <w:rFonts w:ascii="Arial" w:hAnsi="Arial" w:cs="Arial"/>
          <w:sz w:val="24"/>
          <w:szCs w:val="24"/>
          <w:lang w:val="es-ES_tradnl"/>
        </w:rPr>
        <w:t>Cerf</w:t>
      </w:r>
      <w:proofErr w:type="spellEnd"/>
      <w:r w:rsidRPr="00AA6A4D">
        <w:rPr>
          <w:rFonts w:ascii="Arial" w:hAnsi="Arial" w:cs="Arial"/>
          <w:sz w:val="24"/>
          <w:szCs w:val="24"/>
          <w:lang w:val="es-ES_tradnl"/>
        </w:rPr>
        <w:t xml:space="preserve">. 1991. </w:t>
      </w:r>
    </w:p>
    <w:p w:rsidR="0011618D" w:rsidRPr="0011618D" w:rsidRDefault="0011618D" w:rsidP="00AF7C56">
      <w:pPr>
        <w:spacing w:after="0" w:line="360" w:lineRule="auto"/>
        <w:jc w:val="both"/>
        <w:rPr>
          <w:rFonts w:ascii="Arial" w:eastAsia="Times New Roman" w:hAnsi="Arial" w:cs="Arial"/>
          <w:sz w:val="24"/>
          <w:szCs w:val="24"/>
          <w:lang w:eastAsia="pt-BR"/>
        </w:rPr>
      </w:pPr>
      <w:r w:rsidRPr="0011618D">
        <w:rPr>
          <w:rFonts w:ascii="Arial" w:eastAsia="Times New Roman" w:hAnsi="Arial" w:cs="Arial"/>
          <w:sz w:val="24"/>
          <w:szCs w:val="24"/>
          <w:lang w:eastAsia="pt-BR"/>
        </w:rPr>
        <w:t xml:space="preserve">GOMES, Francisco José Silva. A religião como objeto da História. In: Lima, Lana L. da Gama </w:t>
      </w:r>
      <w:proofErr w:type="gramStart"/>
      <w:r w:rsidRPr="0011618D">
        <w:rPr>
          <w:rFonts w:ascii="Arial" w:eastAsia="Times New Roman" w:hAnsi="Arial" w:cs="Arial"/>
          <w:sz w:val="24"/>
          <w:szCs w:val="24"/>
          <w:lang w:eastAsia="pt-BR"/>
        </w:rPr>
        <w:t>et</w:t>
      </w:r>
      <w:proofErr w:type="gramEnd"/>
      <w:r w:rsidRPr="0011618D">
        <w:rPr>
          <w:rFonts w:ascii="Arial" w:eastAsia="Times New Roman" w:hAnsi="Arial" w:cs="Arial"/>
          <w:sz w:val="24"/>
          <w:szCs w:val="24"/>
          <w:lang w:eastAsia="pt-BR"/>
        </w:rPr>
        <w:t xml:space="preserve"> </w:t>
      </w:r>
      <w:proofErr w:type="spellStart"/>
      <w:r w:rsidRPr="0011618D">
        <w:rPr>
          <w:rFonts w:ascii="Arial" w:eastAsia="Times New Roman" w:hAnsi="Arial" w:cs="Arial"/>
          <w:sz w:val="24"/>
          <w:szCs w:val="24"/>
          <w:lang w:eastAsia="pt-BR"/>
        </w:rPr>
        <w:t>alli</w:t>
      </w:r>
      <w:proofErr w:type="spellEnd"/>
      <w:r w:rsidRPr="0011618D">
        <w:rPr>
          <w:rFonts w:ascii="Arial" w:eastAsia="Times New Roman" w:hAnsi="Arial" w:cs="Arial"/>
          <w:sz w:val="24"/>
          <w:szCs w:val="24"/>
          <w:lang w:eastAsia="pt-BR"/>
        </w:rPr>
        <w:t xml:space="preserve">. </w:t>
      </w:r>
      <w:r w:rsidRPr="0011618D">
        <w:rPr>
          <w:rFonts w:ascii="Arial" w:eastAsia="Times New Roman" w:hAnsi="Arial" w:cs="Arial"/>
          <w:i/>
          <w:sz w:val="24"/>
          <w:szCs w:val="24"/>
          <w:lang w:eastAsia="pt-BR"/>
        </w:rPr>
        <w:t>História &amp; Religião</w:t>
      </w:r>
      <w:r w:rsidRPr="0011618D">
        <w:rPr>
          <w:rFonts w:ascii="Arial" w:eastAsia="Times New Roman" w:hAnsi="Arial" w:cs="Arial"/>
          <w:sz w:val="24"/>
          <w:szCs w:val="24"/>
          <w:lang w:eastAsia="pt-BR"/>
        </w:rPr>
        <w:t>.</w:t>
      </w:r>
      <w:r w:rsidRPr="00AA6A4D">
        <w:rPr>
          <w:rFonts w:ascii="Arial" w:eastAsia="Times New Roman" w:hAnsi="Arial" w:cs="Arial"/>
          <w:sz w:val="24"/>
          <w:szCs w:val="24"/>
          <w:lang w:eastAsia="pt-BR"/>
        </w:rPr>
        <w:t xml:space="preserve"> </w:t>
      </w:r>
      <w:r w:rsidR="00B1561D">
        <w:rPr>
          <w:rFonts w:ascii="Arial" w:eastAsia="Times New Roman" w:hAnsi="Arial" w:cs="Arial"/>
          <w:sz w:val="24"/>
          <w:szCs w:val="24"/>
          <w:lang w:eastAsia="pt-BR"/>
        </w:rPr>
        <w:t xml:space="preserve">Rio de Janeiro: </w:t>
      </w:r>
      <w:proofErr w:type="spellStart"/>
      <w:r w:rsidR="00B1561D">
        <w:rPr>
          <w:rFonts w:ascii="Arial" w:eastAsia="Times New Roman" w:hAnsi="Arial" w:cs="Arial"/>
          <w:sz w:val="24"/>
          <w:szCs w:val="24"/>
          <w:lang w:eastAsia="pt-BR"/>
        </w:rPr>
        <w:t>Mauad</w:t>
      </w:r>
      <w:proofErr w:type="spellEnd"/>
      <w:r w:rsidR="00B1561D">
        <w:rPr>
          <w:rFonts w:ascii="Arial" w:eastAsia="Times New Roman" w:hAnsi="Arial" w:cs="Arial"/>
          <w:sz w:val="24"/>
          <w:szCs w:val="24"/>
          <w:lang w:eastAsia="pt-BR"/>
        </w:rPr>
        <w:t>, 2002.</w:t>
      </w:r>
    </w:p>
    <w:p w:rsidR="00830C76" w:rsidRPr="00AA6A4D" w:rsidRDefault="00830C76" w:rsidP="00AF7C56">
      <w:pPr>
        <w:autoSpaceDE w:val="0"/>
        <w:autoSpaceDN w:val="0"/>
        <w:adjustRightInd w:val="0"/>
        <w:spacing w:after="0" w:line="360" w:lineRule="auto"/>
        <w:jc w:val="both"/>
        <w:rPr>
          <w:rFonts w:ascii="Arial" w:hAnsi="Arial" w:cs="Arial"/>
          <w:sz w:val="24"/>
          <w:szCs w:val="24"/>
          <w:lang w:eastAsia="pt-BR"/>
        </w:rPr>
      </w:pPr>
      <w:r w:rsidRPr="00AA6A4D">
        <w:rPr>
          <w:rFonts w:ascii="Arial" w:hAnsi="Arial" w:cs="Arial"/>
          <w:sz w:val="24"/>
          <w:szCs w:val="24"/>
          <w:lang w:eastAsia="pt-BR"/>
        </w:rPr>
        <w:t xml:space="preserve">GONZÁLEZ, Alejandro </w:t>
      </w:r>
      <w:proofErr w:type="spellStart"/>
      <w:r w:rsidRPr="00AA6A4D">
        <w:rPr>
          <w:rFonts w:ascii="Arial" w:hAnsi="Arial" w:cs="Arial"/>
          <w:sz w:val="24"/>
          <w:szCs w:val="24"/>
          <w:lang w:eastAsia="pt-BR"/>
        </w:rPr>
        <w:t>Estrella</w:t>
      </w:r>
      <w:proofErr w:type="spellEnd"/>
      <w:r w:rsidRPr="00AA6A4D">
        <w:rPr>
          <w:rFonts w:ascii="Arial" w:hAnsi="Arial" w:cs="Arial"/>
          <w:sz w:val="24"/>
          <w:szCs w:val="24"/>
          <w:lang w:eastAsia="pt-BR"/>
        </w:rPr>
        <w:t>.</w:t>
      </w:r>
      <w:r w:rsidRPr="00AA6A4D">
        <w:rPr>
          <w:rFonts w:ascii="Arial" w:hAnsi="Arial" w:cs="Arial"/>
          <w:i/>
          <w:iCs/>
          <w:sz w:val="24"/>
          <w:szCs w:val="24"/>
          <w:lang w:eastAsia="pt-BR"/>
        </w:rPr>
        <w:t xml:space="preserve"> </w:t>
      </w:r>
      <w:r w:rsidRPr="00AA6A4D">
        <w:rPr>
          <w:rFonts w:ascii="Arial" w:hAnsi="Arial" w:cs="Arial"/>
          <w:bCs/>
          <w:sz w:val="24"/>
          <w:szCs w:val="24"/>
          <w:lang w:eastAsia="pt-BR"/>
        </w:rPr>
        <w:t xml:space="preserve">Del </w:t>
      </w:r>
      <w:proofErr w:type="spellStart"/>
      <w:r w:rsidRPr="00AA6A4D">
        <w:rPr>
          <w:rFonts w:ascii="Arial" w:hAnsi="Arial" w:cs="Arial"/>
          <w:bCs/>
          <w:sz w:val="24"/>
          <w:szCs w:val="24"/>
          <w:lang w:eastAsia="pt-BR"/>
        </w:rPr>
        <w:t>representacionismo</w:t>
      </w:r>
      <w:proofErr w:type="spellEnd"/>
      <w:r w:rsidRPr="00AA6A4D">
        <w:rPr>
          <w:rFonts w:ascii="Arial" w:hAnsi="Arial" w:cs="Arial"/>
          <w:bCs/>
          <w:sz w:val="24"/>
          <w:szCs w:val="24"/>
          <w:lang w:eastAsia="pt-BR"/>
        </w:rPr>
        <w:t xml:space="preserve"> </w:t>
      </w:r>
      <w:proofErr w:type="gramStart"/>
      <w:r w:rsidRPr="00AA6A4D">
        <w:rPr>
          <w:rFonts w:ascii="Arial" w:hAnsi="Arial" w:cs="Arial"/>
          <w:bCs/>
          <w:sz w:val="24"/>
          <w:szCs w:val="24"/>
          <w:lang w:eastAsia="pt-BR"/>
        </w:rPr>
        <w:t>al</w:t>
      </w:r>
      <w:proofErr w:type="gramEnd"/>
      <w:r w:rsidRPr="00AA6A4D">
        <w:rPr>
          <w:rFonts w:ascii="Arial" w:hAnsi="Arial" w:cs="Arial"/>
          <w:bCs/>
          <w:sz w:val="24"/>
          <w:szCs w:val="24"/>
          <w:lang w:eastAsia="pt-BR"/>
        </w:rPr>
        <w:t xml:space="preserve"> giro </w:t>
      </w:r>
      <w:proofErr w:type="spellStart"/>
      <w:r w:rsidRPr="00AA6A4D">
        <w:rPr>
          <w:rFonts w:ascii="Arial" w:hAnsi="Arial" w:cs="Arial"/>
          <w:bCs/>
          <w:sz w:val="24"/>
          <w:szCs w:val="24"/>
          <w:lang w:eastAsia="pt-BR"/>
        </w:rPr>
        <w:t>práctico</w:t>
      </w:r>
      <w:proofErr w:type="spellEnd"/>
      <w:r w:rsidRPr="00AA6A4D">
        <w:rPr>
          <w:rFonts w:ascii="Arial" w:hAnsi="Arial" w:cs="Arial"/>
          <w:bCs/>
          <w:sz w:val="24"/>
          <w:szCs w:val="24"/>
          <w:lang w:eastAsia="pt-BR"/>
        </w:rPr>
        <w:t xml:space="preserve">: una </w:t>
      </w:r>
      <w:proofErr w:type="spellStart"/>
      <w:r w:rsidRPr="00AA6A4D">
        <w:rPr>
          <w:rFonts w:ascii="Arial" w:hAnsi="Arial" w:cs="Arial"/>
          <w:bCs/>
          <w:sz w:val="24"/>
          <w:szCs w:val="24"/>
          <w:lang w:eastAsia="pt-BR"/>
        </w:rPr>
        <w:t>reconstrucción</w:t>
      </w:r>
      <w:proofErr w:type="spellEnd"/>
      <w:r w:rsidRPr="00AA6A4D">
        <w:rPr>
          <w:rFonts w:ascii="Arial" w:hAnsi="Arial" w:cs="Arial"/>
          <w:bCs/>
          <w:sz w:val="24"/>
          <w:szCs w:val="24"/>
          <w:lang w:eastAsia="pt-BR"/>
        </w:rPr>
        <w:t xml:space="preserve"> </w:t>
      </w:r>
      <w:proofErr w:type="spellStart"/>
      <w:r w:rsidRPr="00AA6A4D">
        <w:rPr>
          <w:rFonts w:ascii="Arial" w:hAnsi="Arial" w:cs="Arial"/>
          <w:bCs/>
          <w:sz w:val="24"/>
          <w:szCs w:val="24"/>
          <w:lang w:eastAsia="pt-BR"/>
        </w:rPr>
        <w:t>del</w:t>
      </w:r>
      <w:proofErr w:type="spellEnd"/>
      <w:r w:rsidRPr="00AA6A4D">
        <w:rPr>
          <w:rFonts w:ascii="Arial" w:hAnsi="Arial" w:cs="Arial"/>
          <w:bCs/>
          <w:sz w:val="24"/>
          <w:szCs w:val="24"/>
          <w:lang w:eastAsia="pt-BR"/>
        </w:rPr>
        <w:t xml:space="preserve"> campo historiográfico desde </w:t>
      </w:r>
      <w:proofErr w:type="spellStart"/>
      <w:r w:rsidRPr="00AA6A4D">
        <w:rPr>
          <w:rFonts w:ascii="Arial" w:hAnsi="Arial" w:cs="Arial"/>
          <w:bCs/>
          <w:sz w:val="24"/>
          <w:szCs w:val="24"/>
          <w:lang w:eastAsia="pt-BR"/>
        </w:rPr>
        <w:t>la</w:t>
      </w:r>
      <w:proofErr w:type="spellEnd"/>
      <w:r w:rsidRPr="00AA6A4D">
        <w:rPr>
          <w:rFonts w:ascii="Arial" w:hAnsi="Arial" w:cs="Arial"/>
          <w:bCs/>
          <w:sz w:val="24"/>
          <w:szCs w:val="24"/>
          <w:lang w:eastAsia="pt-BR"/>
        </w:rPr>
        <w:t xml:space="preserve"> década de </w:t>
      </w:r>
      <w:proofErr w:type="spellStart"/>
      <w:r w:rsidRPr="00AA6A4D">
        <w:rPr>
          <w:rFonts w:ascii="Arial" w:hAnsi="Arial" w:cs="Arial"/>
          <w:bCs/>
          <w:sz w:val="24"/>
          <w:szCs w:val="24"/>
          <w:lang w:eastAsia="pt-BR"/>
        </w:rPr>
        <w:t>los</w:t>
      </w:r>
      <w:proofErr w:type="spellEnd"/>
      <w:r w:rsidRPr="00AA6A4D">
        <w:rPr>
          <w:rFonts w:ascii="Arial" w:hAnsi="Arial" w:cs="Arial"/>
          <w:bCs/>
          <w:sz w:val="24"/>
          <w:szCs w:val="24"/>
          <w:lang w:eastAsia="pt-BR"/>
        </w:rPr>
        <w:t xml:space="preserve"> 90.  </w:t>
      </w:r>
      <w:proofErr w:type="spellStart"/>
      <w:r w:rsidRPr="00AA6A4D">
        <w:rPr>
          <w:rFonts w:ascii="Arial" w:hAnsi="Arial" w:cs="Arial"/>
          <w:i/>
          <w:iCs/>
          <w:sz w:val="24"/>
          <w:szCs w:val="24"/>
          <w:lang w:eastAsia="pt-BR"/>
        </w:rPr>
        <w:t>Pasado</w:t>
      </w:r>
      <w:proofErr w:type="spellEnd"/>
      <w:r w:rsidRPr="00AA6A4D">
        <w:rPr>
          <w:rFonts w:ascii="Arial" w:hAnsi="Arial" w:cs="Arial"/>
          <w:i/>
          <w:iCs/>
          <w:sz w:val="24"/>
          <w:szCs w:val="24"/>
          <w:lang w:eastAsia="pt-BR"/>
        </w:rPr>
        <w:t xml:space="preserve"> y Memoria. Revista de Historia </w:t>
      </w:r>
      <w:proofErr w:type="spellStart"/>
      <w:r w:rsidRPr="00AA6A4D">
        <w:rPr>
          <w:rFonts w:ascii="Arial" w:hAnsi="Arial" w:cs="Arial"/>
          <w:i/>
          <w:iCs/>
          <w:sz w:val="24"/>
          <w:szCs w:val="24"/>
          <w:lang w:eastAsia="pt-BR"/>
        </w:rPr>
        <w:t>Contemporánea</w:t>
      </w:r>
      <w:proofErr w:type="spellEnd"/>
      <w:r w:rsidRPr="00AA6A4D">
        <w:rPr>
          <w:rFonts w:ascii="Arial" w:hAnsi="Arial" w:cs="Arial"/>
          <w:i/>
          <w:iCs/>
          <w:sz w:val="24"/>
          <w:szCs w:val="24"/>
          <w:lang w:eastAsia="pt-BR"/>
        </w:rPr>
        <w:t xml:space="preserve">, </w:t>
      </w:r>
      <w:r w:rsidR="00B1561D">
        <w:rPr>
          <w:rFonts w:ascii="Arial" w:hAnsi="Arial" w:cs="Arial"/>
          <w:sz w:val="24"/>
          <w:szCs w:val="24"/>
          <w:lang w:eastAsia="pt-BR"/>
        </w:rPr>
        <w:t>4, 2005, p</w:t>
      </w:r>
      <w:r w:rsidRPr="00AA6A4D">
        <w:rPr>
          <w:rFonts w:ascii="Arial" w:hAnsi="Arial" w:cs="Arial"/>
          <w:sz w:val="24"/>
          <w:szCs w:val="24"/>
          <w:lang w:eastAsia="pt-BR"/>
        </w:rPr>
        <w:t>. 147-179.</w:t>
      </w:r>
    </w:p>
    <w:p w:rsidR="0008656F" w:rsidRPr="00AA6A4D" w:rsidRDefault="0008656F" w:rsidP="00AF7C56">
      <w:pPr>
        <w:spacing w:after="0" w:line="360" w:lineRule="auto"/>
        <w:jc w:val="both"/>
        <w:rPr>
          <w:rFonts w:ascii="Arial" w:hAnsi="Arial" w:cs="Arial"/>
          <w:sz w:val="24"/>
          <w:szCs w:val="24"/>
        </w:rPr>
      </w:pPr>
      <w:r w:rsidRPr="00AA6A4D">
        <w:rPr>
          <w:rFonts w:ascii="Arial" w:hAnsi="Arial" w:cs="Arial"/>
          <w:sz w:val="24"/>
          <w:szCs w:val="24"/>
        </w:rPr>
        <w:t xml:space="preserve">LE GOFF, Jacques. Memória. In:______ </w:t>
      </w:r>
      <w:r w:rsidRPr="00AA6A4D">
        <w:rPr>
          <w:rFonts w:ascii="Arial" w:hAnsi="Arial" w:cs="Arial"/>
          <w:i/>
          <w:sz w:val="24"/>
          <w:szCs w:val="24"/>
        </w:rPr>
        <w:t>História e Memória</w:t>
      </w:r>
      <w:r w:rsidRPr="00AA6A4D">
        <w:rPr>
          <w:rFonts w:ascii="Arial" w:hAnsi="Arial" w:cs="Arial"/>
          <w:sz w:val="24"/>
          <w:szCs w:val="24"/>
        </w:rPr>
        <w:t>. Campinas: Ed. da Unicamp, 1994.</w:t>
      </w:r>
    </w:p>
    <w:p w:rsidR="00B1561D" w:rsidRPr="00AA6A4D" w:rsidRDefault="00AF7C56" w:rsidP="00AF7C56">
      <w:pPr>
        <w:spacing w:after="0" w:line="360" w:lineRule="auto"/>
        <w:jc w:val="both"/>
        <w:rPr>
          <w:rFonts w:ascii="Arial" w:hAnsi="Arial" w:cs="Arial"/>
          <w:sz w:val="24"/>
          <w:szCs w:val="24"/>
        </w:rPr>
      </w:pPr>
      <w:r w:rsidRPr="00AA6A4D">
        <w:rPr>
          <w:rFonts w:ascii="Arial" w:hAnsi="Arial" w:cs="Arial"/>
          <w:sz w:val="24"/>
          <w:szCs w:val="24"/>
        </w:rPr>
        <w:t xml:space="preserve">MARTINS, Estêvão C. de Rezende. </w:t>
      </w:r>
      <w:r w:rsidRPr="00AA6A4D">
        <w:rPr>
          <w:rFonts w:ascii="Arial" w:hAnsi="Arial" w:cs="Arial"/>
          <w:i/>
          <w:sz w:val="24"/>
          <w:szCs w:val="24"/>
        </w:rPr>
        <w:t>Tempo e memória: a construção social do passado na história</w:t>
      </w:r>
      <w:r w:rsidRPr="00AA6A4D">
        <w:rPr>
          <w:rFonts w:ascii="Arial" w:hAnsi="Arial" w:cs="Arial"/>
          <w:sz w:val="24"/>
          <w:szCs w:val="24"/>
        </w:rPr>
        <w:t>. ANPUH, XXIV Simpósio Nacional de História, 2007.</w:t>
      </w:r>
      <w:r w:rsidR="00B1561D">
        <w:rPr>
          <w:rFonts w:ascii="Arial" w:hAnsi="Arial" w:cs="Arial"/>
          <w:sz w:val="24"/>
          <w:szCs w:val="24"/>
        </w:rPr>
        <w:t xml:space="preserve"> Disponível em &lt;</w:t>
      </w:r>
      <w:r w:rsidR="00B1561D" w:rsidRPr="00B1561D">
        <w:rPr>
          <w:rFonts w:ascii="Arial" w:hAnsi="Arial" w:cs="Arial"/>
          <w:sz w:val="24"/>
          <w:szCs w:val="24"/>
        </w:rPr>
        <w:t>http://pt.scribd.com/doc/106664946/Estevao-Tempo-e-memoria-a-construcao-social-do-passado-na-historia</w:t>
      </w:r>
      <w:r w:rsidR="00B1561D">
        <w:rPr>
          <w:rFonts w:ascii="Arial" w:hAnsi="Arial" w:cs="Arial"/>
          <w:sz w:val="24"/>
          <w:szCs w:val="24"/>
        </w:rPr>
        <w:t>&gt;. Acesso em 20 jul. 2013.</w:t>
      </w:r>
    </w:p>
    <w:p w:rsidR="0008656F" w:rsidRPr="00AA6A4D" w:rsidRDefault="0008656F" w:rsidP="00AF7C56">
      <w:pPr>
        <w:spacing w:after="0" w:line="360" w:lineRule="auto"/>
        <w:jc w:val="both"/>
        <w:rPr>
          <w:rFonts w:ascii="Arial" w:hAnsi="Arial" w:cs="Arial"/>
          <w:sz w:val="24"/>
          <w:szCs w:val="24"/>
        </w:rPr>
      </w:pPr>
      <w:r w:rsidRPr="00AA6A4D">
        <w:rPr>
          <w:rFonts w:ascii="Arial" w:hAnsi="Arial" w:cs="Arial"/>
          <w:sz w:val="24"/>
          <w:szCs w:val="24"/>
        </w:rPr>
        <w:t xml:space="preserve">NORA, Pierre. Entre memória e história. A problemática dos lugares. </w:t>
      </w:r>
      <w:r w:rsidRPr="00AA6A4D">
        <w:rPr>
          <w:rFonts w:ascii="Arial" w:hAnsi="Arial" w:cs="Arial"/>
          <w:i/>
          <w:sz w:val="24"/>
          <w:szCs w:val="24"/>
        </w:rPr>
        <w:t>Projeto História</w:t>
      </w:r>
      <w:r w:rsidRPr="00AA6A4D">
        <w:rPr>
          <w:rFonts w:ascii="Arial" w:hAnsi="Arial" w:cs="Arial"/>
          <w:sz w:val="24"/>
          <w:szCs w:val="24"/>
        </w:rPr>
        <w:t xml:space="preserve">, São Paulo, n. 10, dez. 1993. </w:t>
      </w:r>
      <w:proofErr w:type="gramStart"/>
      <w:r w:rsidRPr="00AA6A4D">
        <w:rPr>
          <w:rFonts w:ascii="Arial" w:hAnsi="Arial" w:cs="Arial"/>
          <w:sz w:val="24"/>
          <w:szCs w:val="24"/>
        </w:rPr>
        <w:t>p.</w:t>
      </w:r>
      <w:proofErr w:type="gramEnd"/>
      <w:r w:rsidRPr="00AA6A4D">
        <w:rPr>
          <w:rFonts w:ascii="Arial" w:hAnsi="Arial" w:cs="Arial"/>
          <w:sz w:val="24"/>
          <w:szCs w:val="24"/>
        </w:rPr>
        <w:t xml:space="preserve"> 7-28.</w:t>
      </w:r>
    </w:p>
    <w:p w:rsidR="0051734D" w:rsidRPr="00AA6A4D" w:rsidRDefault="0008656F" w:rsidP="0051734D">
      <w:pPr>
        <w:spacing w:after="0" w:line="360" w:lineRule="auto"/>
        <w:jc w:val="both"/>
        <w:rPr>
          <w:rFonts w:ascii="Arial" w:hAnsi="Arial" w:cs="Arial"/>
          <w:sz w:val="24"/>
          <w:szCs w:val="24"/>
        </w:rPr>
      </w:pPr>
      <w:r w:rsidRPr="00AA6A4D">
        <w:rPr>
          <w:rFonts w:ascii="Arial" w:hAnsi="Arial" w:cs="Arial"/>
          <w:sz w:val="24"/>
          <w:szCs w:val="24"/>
        </w:rPr>
        <w:t xml:space="preserve">POLLACK, Michel. Memória e identidade social. </w:t>
      </w:r>
      <w:r w:rsidRPr="00AA6A4D">
        <w:rPr>
          <w:rFonts w:ascii="Arial" w:hAnsi="Arial" w:cs="Arial"/>
          <w:i/>
          <w:sz w:val="24"/>
          <w:szCs w:val="24"/>
        </w:rPr>
        <w:t>Estudos Históricos</w:t>
      </w:r>
      <w:r w:rsidRPr="00AA6A4D">
        <w:rPr>
          <w:rFonts w:ascii="Arial" w:hAnsi="Arial" w:cs="Arial"/>
          <w:sz w:val="24"/>
          <w:szCs w:val="24"/>
        </w:rPr>
        <w:t>, Rio de Janeiro, v. 5, n. 10, 1992, p. 200-215.</w:t>
      </w:r>
    </w:p>
    <w:p w:rsidR="0051734D" w:rsidRPr="00AA6A4D" w:rsidRDefault="0051734D" w:rsidP="0051734D">
      <w:pPr>
        <w:spacing w:after="0" w:line="360" w:lineRule="auto"/>
        <w:jc w:val="both"/>
        <w:rPr>
          <w:rFonts w:ascii="Arial" w:hAnsi="Arial" w:cs="Arial"/>
          <w:sz w:val="24"/>
          <w:szCs w:val="24"/>
        </w:rPr>
      </w:pPr>
      <w:r w:rsidRPr="00AA6A4D">
        <w:rPr>
          <w:rFonts w:ascii="Arial" w:hAnsi="Arial" w:cs="Arial"/>
          <w:bCs/>
          <w:sz w:val="24"/>
          <w:szCs w:val="24"/>
        </w:rPr>
        <w:t xml:space="preserve">RÜSEN, </w:t>
      </w:r>
      <w:proofErr w:type="spellStart"/>
      <w:r w:rsidRPr="00AA6A4D">
        <w:rPr>
          <w:rFonts w:ascii="Arial" w:hAnsi="Arial" w:cs="Arial"/>
          <w:bCs/>
          <w:sz w:val="24"/>
          <w:szCs w:val="24"/>
        </w:rPr>
        <w:t>Jörn</w:t>
      </w:r>
      <w:proofErr w:type="spellEnd"/>
      <w:r w:rsidRPr="00AA6A4D">
        <w:rPr>
          <w:rFonts w:ascii="Arial" w:hAnsi="Arial" w:cs="Arial"/>
          <w:bCs/>
          <w:sz w:val="24"/>
          <w:szCs w:val="24"/>
        </w:rPr>
        <w:t>. Como dar sentido ao passado: questões relevantes de meta-história.</w:t>
      </w:r>
      <w:r w:rsidRPr="00AA6A4D">
        <w:rPr>
          <w:rFonts w:ascii="Arial" w:hAnsi="Arial" w:cs="Arial"/>
          <w:b/>
          <w:bCs/>
          <w:sz w:val="24"/>
          <w:szCs w:val="24"/>
        </w:rPr>
        <w:t xml:space="preserve"> </w:t>
      </w:r>
      <w:r w:rsidRPr="00AA6A4D">
        <w:rPr>
          <w:rFonts w:ascii="Arial" w:hAnsi="Arial" w:cs="Arial"/>
          <w:i/>
          <w:sz w:val="24"/>
          <w:szCs w:val="24"/>
        </w:rPr>
        <w:t>História da Historiografia</w:t>
      </w:r>
      <w:r w:rsidRPr="00AA6A4D">
        <w:rPr>
          <w:rFonts w:ascii="Arial" w:hAnsi="Arial" w:cs="Arial"/>
          <w:sz w:val="24"/>
          <w:szCs w:val="24"/>
        </w:rPr>
        <w:t>, Ouro Preto, março 2009, p. 163-209.</w:t>
      </w:r>
    </w:p>
    <w:p w:rsidR="00B1561D" w:rsidRPr="00B1561D" w:rsidRDefault="00B1561D" w:rsidP="00B1561D">
      <w:pPr>
        <w:spacing w:after="0" w:line="360" w:lineRule="auto"/>
        <w:jc w:val="both"/>
        <w:rPr>
          <w:rFonts w:ascii="Arial" w:hAnsi="Arial" w:cs="Arial"/>
          <w:sz w:val="24"/>
          <w:szCs w:val="24"/>
        </w:rPr>
      </w:pPr>
      <w:r w:rsidRPr="00B1561D">
        <w:rPr>
          <w:rFonts w:ascii="Arial" w:hAnsi="Arial" w:cs="Arial"/>
          <w:sz w:val="24"/>
          <w:szCs w:val="24"/>
        </w:rPr>
        <w:t xml:space="preserve">VATICANO. </w:t>
      </w:r>
      <w:r w:rsidRPr="00B1561D">
        <w:rPr>
          <w:rFonts w:ascii="Arial" w:hAnsi="Arial" w:cs="Arial"/>
          <w:bCs/>
          <w:sz w:val="24"/>
          <w:szCs w:val="24"/>
        </w:rPr>
        <w:t xml:space="preserve">Alberto </w:t>
      </w:r>
      <w:proofErr w:type="spellStart"/>
      <w:r w:rsidRPr="00B1561D">
        <w:rPr>
          <w:rFonts w:ascii="Arial" w:hAnsi="Arial" w:cs="Arial"/>
          <w:bCs/>
          <w:sz w:val="24"/>
          <w:szCs w:val="24"/>
        </w:rPr>
        <w:t>Hurtado</w:t>
      </w:r>
      <w:proofErr w:type="spellEnd"/>
      <w:r w:rsidRPr="00B1561D">
        <w:rPr>
          <w:rFonts w:ascii="Arial" w:hAnsi="Arial" w:cs="Arial"/>
          <w:bCs/>
          <w:sz w:val="24"/>
          <w:szCs w:val="24"/>
        </w:rPr>
        <w:t xml:space="preserve"> </w:t>
      </w:r>
      <w:proofErr w:type="spellStart"/>
      <w:r w:rsidRPr="00B1561D">
        <w:rPr>
          <w:rFonts w:ascii="Arial" w:hAnsi="Arial" w:cs="Arial"/>
          <w:bCs/>
          <w:sz w:val="24"/>
          <w:szCs w:val="24"/>
        </w:rPr>
        <w:t>Cruchaga</w:t>
      </w:r>
      <w:proofErr w:type="spellEnd"/>
      <w:r w:rsidRPr="00B1561D">
        <w:rPr>
          <w:rFonts w:ascii="Arial" w:hAnsi="Arial" w:cs="Arial"/>
          <w:bCs/>
          <w:sz w:val="24"/>
          <w:szCs w:val="24"/>
        </w:rPr>
        <w:t xml:space="preserve"> (1901-1952).</w:t>
      </w:r>
      <w:r w:rsidRPr="00B1561D">
        <w:rPr>
          <w:rFonts w:ascii="Arial" w:hAnsi="Arial" w:cs="Arial"/>
          <w:b/>
          <w:bCs/>
          <w:sz w:val="24"/>
          <w:szCs w:val="24"/>
        </w:rPr>
        <w:t xml:space="preserve"> </w:t>
      </w:r>
      <w:r w:rsidRPr="00B1561D">
        <w:rPr>
          <w:rFonts w:ascii="Arial" w:hAnsi="Arial" w:cs="Arial"/>
          <w:sz w:val="24"/>
          <w:szCs w:val="24"/>
        </w:rPr>
        <w:t>Disponível em &lt;http://www.vatican.va/news_services/liturgy/saints/ns_lit_doc_20051023</w:t>
      </w:r>
      <w:r>
        <w:rPr>
          <w:rFonts w:ascii="Arial" w:hAnsi="Arial" w:cs="Arial"/>
          <w:sz w:val="24"/>
          <w:szCs w:val="24"/>
        </w:rPr>
        <w:t>_cruchaga_sp.html&gt;. Acesso em 20 jul. 2013</w:t>
      </w:r>
      <w:r w:rsidRPr="00B1561D">
        <w:rPr>
          <w:rFonts w:ascii="Arial" w:hAnsi="Arial" w:cs="Arial"/>
          <w:sz w:val="24"/>
          <w:szCs w:val="24"/>
        </w:rPr>
        <w:t xml:space="preserve">. </w:t>
      </w:r>
    </w:p>
    <w:p w:rsidR="0011618D" w:rsidRDefault="0011618D" w:rsidP="00FD08F4"/>
    <w:sectPr w:rsidR="001161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1F" w:rsidRDefault="00E9481F" w:rsidP="003622F7">
      <w:pPr>
        <w:spacing w:after="0" w:line="240" w:lineRule="auto"/>
      </w:pPr>
      <w:r>
        <w:separator/>
      </w:r>
    </w:p>
  </w:endnote>
  <w:endnote w:type="continuationSeparator" w:id="0">
    <w:p w:rsidR="00E9481F" w:rsidRDefault="00E9481F" w:rsidP="0036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1F" w:rsidRDefault="00E9481F" w:rsidP="003622F7">
      <w:pPr>
        <w:spacing w:after="0" w:line="240" w:lineRule="auto"/>
      </w:pPr>
      <w:r>
        <w:separator/>
      </w:r>
    </w:p>
  </w:footnote>
  <w:footnote w:type="continuationSeparator" w:id="0">
    <w:p w:rsidR="00E9481F" w:rsidRDefault="00E9481F" w:rsidP="00362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C0"/>
    <w:rsid w:val="0008656F"/>
    <w:rsid w:val="000C3DB5"/>
    <w:rsid w:val="0011618D"/>
    <w:rsid w:val="001C4C72"/>
    <w:rsid w:val="001D7A7C"/>
    <w:rsid w:val="00271B2D"/>
    <w:rsid w:val="002C056D"/>
    <w:rsid w:val="0031339B"/>
    <w:rsid w:val="003134FE"/>
    <w:rsid w:val="00340170"/>
    <w:rsid w:val="003622F7"/>
    <w:rsid w:val="003B45F6"/>
    <w:rsid w:val="0042567D"/>
    <w:rsid w:val="00512930"/>
    <w:rsid w:val="0051734D"/>
    <w:rsid w:val="00537E0E"/>
    <w:rsid w:val="00566D7D"/>
    <w:rsid w:val="00591FB9"/>
    <w:rsid w:val="005D1C08"/>
    <w:rsid w:val="005D465B"/>
    <w:rsid w:val="005E32F6"/>
    <w:rsid w:val="005F0C83"/>
    <w:rsid w:val="00610CD9"/>
    <w:rsid w:val="00622E8B"/>
    <w:rsid w:val="006437BE"/>
    <w:rsid w:val="00727FEF"/>
    <w:rsid w:val="00786E94"/>
    <w:rsid w:val="008001C5"/>
    <w:rsid w:val="00830C76"/>
    <w:rsid w:val="00922BB9"/>
    <w:rsid w:val="009267CF"/>
    <w:rsid w:val="009D168A"/>
    <w:rsid w:val="009D7AC0"/>
    <w:rsid w:val="00A559DF"/>
    <w:rsid w:val="00AA6A4D"/>
    <w:rsid w:val="00AC3907"/>
    <w:rsid w:val="00AF7C56"/>
    <w:rsid w:val="00B14E6A"/>
    <w:rsid w:val="00B1561D"/>
    <w:rsid w:val="00B17F61"/>
    <w:rsid w:val="00B52ADA"/>
    <w:rsid w:val="00B80EC7"/>
    <w:rsid w:val="00B9466B"/>
    <w:rsid w:val="00BB1D19"/>
    <w:rsid w:val="00BF469B"/>
    <w:rsid w:val="00C15D97"/>
    <w:rsid w:val="00CA6538"/>
    <w:rsid w:val="00CC3C41"/>
    <w:rsid w:val="00CC5219"/>
    <w:rsid w:val="00D630F7"/>
    <w:rsid w:val="00D731EE"/>
    <w:rsid w:val="00DA3F6C"/>
    <w:rsid w:val="00DE3A37"/>
    <w:rsid w:val="00E9481F"/>
    <w:rsid w:val="00EA0283"/>
    <w:rsid w:val="00EB4A43"/>
    <w:rsid w:val="00F33966"/>
    <w:rsid w:val="00F36B87"/>
    <w:rsid w:val="00FD08F4"/>
    <w:rsid w:val="00FD5AA5"/>
    <w:rsid w:val="00FD7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A028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37BE"/>
    <w:pPr>
      <w:ind w:left="720"/>
      <w:contextualSpacing/>
    </w:pPr>
  </w:style>
  <w:style w:type="character" w:customStyle="1" w:styleId="apple-converted-space">
    <w:name w:val="apple-converted-space"/>
    <w:basedOn w:val="Fontepargpadro"/>
    <w:rsid w:val="00922BB9"/>
  </w:style>
  <w:style w:type="paragraph" w:styleId="Textodenotaderodap">
    <w:name w:val="footnote text"/>
    <w:basedOn w:val="Normal"/>
    <w:link w:val="TextodenotaderodapChar"/>
    <w:uiPriority w:val="99"/>
    <w:unhideWhenUsed/>
    <w:rsid w:val="003622F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3622F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622F7"/>
    <w:rPr>
      <w:vertAlign w:val="superscript"/>
    </w:rPr>
  </w:style>
  <w:style w:type="character" w:styleId="nfase">
    <w:name w:val="Emphasis"/>
    <w:basedOn w:val="Fontepargpadro"/>
    <w:uiPriority w:val="20"/>
    <w:qFormat/>
    <w:rsid w:val="003622F7"/>
    <w:rPr>
      <w:b/>
      <w:bCs/>
      <w:i w:val="0"/>
      <w:iCs w:val="0"/>
    </w:rPr>
  </w:style>
  <w:style w:type="paragraph" w:styleId="Textodenotadefim">
    <w:name w:val="endnote text"/>
    <w:basedOn w:val="Normal"/>
    <w:link w:val="TextodenotadefimChar"/>
    <w:uiPriority w:val="99"/>
    <w:unhideWhenUsed/>
    <w:rsid w:val="003622F7"/>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622F7"/>
    <w:rPr>
      <w:sz w:val="20"/>
      <w:szCs w:val="20"/>
    </w:rPr>
  </w:style>
  <w:style w:type="character" w:styleId="Refdenotadefim">
    <w:name w:val="endnote reference"/>
    <w:basedOn w:val="Fontepargpadro"/>
    <w:uiPriority w:val="99"/>
    <w:semiHidden/>
    <w:unhideWhenUsed/>
    <w:rsid w:val="003622F7"/>
    <w:rPr>
      <w:vertAlign w:val="superscript"/>
    </w:rPr>
  </w:style>
  <w:style w:type="character" w:customStyle="1" w:styleId="Ttulo3Char">
    <w:name w:val="Título 3 Char"/>
    <w:basedOn w:val="Fontepargpadro"/>
    <w:link w:val="Ttulo3"/>
    <w:uiPriority w:val="9"/>
    <w:rsid w:val="00EA0283"/>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A0283"/>
    <w:rPr>
      <w:color w:val="0000FF"/>
      <w:u w:val="single"/>
    </w:rPr>
  </w:style>
  <w:style w:type="paragraph" w:styleId="Textodebalo">
    <w:name w:val="Balloon Text"/>
    <w:basedOn w:val="Normal"/>
    <w:link w:val="TextodebaloChar"/>
    <w:uiPriority w:val="99"/>
    <w:semiHidden/>
    <w:unhideWhenUsed/>
    <w:rsid w:val="00CA65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A028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37BE"/>
    <w:pPr>
      <w:ind w:left="720"/>
      <w:contextualSpacing/>
    </w:pPr>
  </w:style>
  <w:style w:type="character" w:customStyle="1" w:styleId="apple-converted-space">
    <w:name w:val="apple-converted-space"/>
    <w:basedOn w:val="Fontepargpadro"/>
    <w:rsid w:val="00922BB9"/>
  </w:style>
  <w:style w:type="paragraph" w:styleId="Textodenotaderodap">
    <w:name w:val="footnote text"/>
    <w:basedOn w:val="Normal"/>
    <w:link w:val="TextodenotaderodapChar"/>
    <w:uiPriority w:val="99"/>
    <w:unhideWhenUsed/>
    <w:rsid w:val="003622F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3622F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622F7"/>
    <w:rPr>
      <w:vertAlign w:val="superscript"/>
    </w:rPr>
  </w:style>
  <w:style w:type="character" w:styleId="nfase">
    <w:name w:val="Emphasis"/>
    <w:basedOn w:val="Fontepargpadro"/>
    <w:uiPriority w:val="20"/>
    <w:qFormat/>
    <w:rsid w:val="003622F7"/>
    <w:rPr>
      <w:b/>
      <w:bCs/>
      <w:i w:val="0"/>
      <w:iCs w:val="0"/>
    </w:rPr>
  </w:style>
  <w:style w:type="paragraph" w:styleId="Textodenotadefim">
    <w:name w:val="endnote text"/>
    <w:basedOn w:val="Normal"/>
    <w:link w:val="TextodenotadefimChar"/>
    <w:uiPriority w:val="99"/>
    <w:unhideWhenUsed/>
    <w:rsid w:val="003622F7"/>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622F7"/>
    <w:rPr>
      <w:sz w:val="20"/>
      <w:szCs w:val="20"/>
    </w:rPr>
  </w:style>
  <w:style w:type="character" w:styleId="Refdenotadefim">
    <w:name w:val="endnote reference"/>
    <w:basedOn w:val="Fontepargpadro"/>
    <w:uiPriority w:val="99"/>
    <w:semiHidden/>
    <w:unhideWhenUsed/>
    <w:rsid w:val="003622F7"/>
    <w:rPr>
      <w:vertAlign w:val="superscript"/>
    </w:rPr>
  </w:style>
  <w:style w:type="character" w:customStyle="1" w:styleId="Ttulo3Char">
    <w:name w:val="Título 3 Char"/>
    <w:basedOn w:val="Fontepargpadro"/>
    <w:link w:val="Ttulo3"/>
    <w:uiPriority w:val="9"/>
    <w:rsid w:val="00EA0283"/>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A0283"/>
    <w:rPr>
      <w:color w:val="0000FF"/>
      <w:u w:val="single"/>
    </w:rPr>
  </w:style>
  <w:style w:type="paragraph" w:styleId="Textodebalo">
    <w:name w:val="Balloon Text"/>
    <w:basedOn w:val="Normal"/>
    <w:link w:val="TextodebaloChar"/>
    <w:uiPriority w:val="99"/>
    <w:semiHidden/>
    <w:unhideWhenUsed/>
    <w:rsid w:val="00CA65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6821">
      <w:bodyDiv w:val="1"/>
      <w:marLeft w:val="0"/>
      <w:marRight w:val="0"/>
      <w:marTop w:val="0"/>
      <w:marBottom w:val="0"/>
      <w:divBdr>
        <w:top w:val="none" w:sz="0" w:space="0" w:color="auto"/>
        <w:left w:val="none" w:sz="0" w:space="0" w:color="auto"/>
        <w:bottom w:val="none" w:sz="0" w:space="0" w:color="auto"/>
        <w:right w:val="none" w:sz="0" w:space="0" w:color="auto"/>
      </w:divBdr>
      <w:divsChild>
        <w:div w:id="1245650065">
          <w:marLeft w:val="0"/>
          <w:marRight w:val="0"/>
          <w:marTop w:val="0"/>
          <w:marBottom w:val="0"/>
          <w:divBdr>
            <w:top w:val="none" w:sz="0" w:space="0" w:color="auto"/>
            <w:left w:val="none" w:sz="0" w:space="0" w:color="auto"/>
            <w:bottom w:val="none" w:sz="0" w:space="0" w:color="auto"/>
            <w:right w:val="none" w:sz="0" w:space="0" w:color="auto"/>
          </w:divBdr>
        </w:div>
        <w:div w:id="1790082116">
          <w:marLeft w:val="0"/>
          <w:marRight w:val="0"/>
          <w:marTop w:val="0"/>
          <w:marBottom w:val="0"/>
          <w:divBdr>
            <w:top w:val="none" w:sz="0" w:space="0" w:color="auto"/>
            <w:left w:val="none" w:sz="0" w:space="0" w:color="auto"/>
            <w:bottom w:val="none" w:sz="0" w:space="0" w:color="auto"/>
            <w:right w:val="none" w:sz="0" w:space="0" w:color="auto"/>
          </w:divBdr>
        </w:div>
        <w:div w:id="1991446228">
          <w:marLeft w:val="0"/>
          <w:marRight w:val="0"/>
          <w:marTop w:val="0"/>
          <w:marBottom w:val="0"/>
          <w:divBdr>
            <w:top w:val="none" w:sz="0" w:space="0" w:color="auto"/>
            <w:left w:val="none" w:sz="0" w:space="0" w:color="auto"/>
            <w:bottom w:val="none" w:sz="0" w:space="0" w:color="auto"/>
            <w:right w:val="none" w:sz="0" w:space="0" w:color="auto"/>
          </w:divBdr>
        </w:div>
        <w:div w:id="1996949865">
          <w:marLeft w:val="0"/>
          <w:marRight w:val="0"/>
          <w:marTop w:val="0"/>
          <w:marBottom w:val="0"/>
          <w:divBdr>
            <w:top w:val="none" w:sz="0" w:space="0" w:color="auto"/>
            <w:left w:val="none" w:sz="0" w:space="0" w:color="auto"/>
            <w:bottom w:val="none" w:sz="0" w:space="0" w:color="auto"/>
            <w:right w:val="none" w:sz="0" w:space="0" w:color="auto"/>
          </w:divBdr>
        </w:div>
        <w:div w:id="486942318">
          <w:marLeft w:val="0"/>
          <w:marRight w:val="0"/>
          <w:marTop w:val="0"/>
          <w:marBottom w:val="0"/>
          <w:divBdr>
            <w:top w:val="none" w:sz="0" w:space="0" w:color="auto"/>
            <w:left w:val="none" w:sz="0" w:space="0" w:color="auto"/>
            <w:bottom w:val="none" w:sz="0" w:space="0" w:color="auto"/>
            <w:right w:val="none" w:sz="0" w:space="0" w:color="auto"/>
          </w:divBdr>
        </w:div>
        <w:div w:id="1651666105">
          <w:marLeft w:val="0"/>
          <w:marRight w:val="0"/>
          <w:marTop w:val="0"/>
          <w:marBottom w:val="0"/>
          <w:divBdr>
            <w:top w:val="none" w:sz="0" w:space="0" w:color="auto"/>
            <w:left w:val="none" w:sz="0" w:space="0" w:color="auto"/>
            <w:bottom w:val="none" w:sz="0" w:space="0" w:color="auto"/>
            <w:right w:val="none" w:sz="0" w:space="0" w:color="auto"/>
          </w:divBdr>
        </w:div>
        <w:div w:id="466094260">
          <w:marLeft w:val="0"/>
          <w:marRight w:val="0"/>
          <w:marTop w:val="0"/>
          <w:marBottom w:val="0"/>
          <w:divBdr>
            <w:top w:val="none" w:sz="0" w:space="0" w:color="auto"/>
            <w:left w:val="none" w:sz="0" w:space="0" w:color="auto"/>
            <w:bottom w:val="none" w:sz="0" w:space="0" w:color="auto"/>
            <w:right w:val="none" w:sz="0" w:space="0" w:color="auto"/>
          </w:divBdr>
        </w:div>
        <w:div w:id="1584148931">
          <w:marLeft w:val="0"/>
          <w:marRight w:val="0"/>
          <w:marTop w:val="0"/>
          <w:marBottom w:val="0"/>
          <w:divBdr>
            <w:top w:val="none" w:sz="0" w:space="0" w:color="auto"/>
            <w:left w:val="none" w:sz="0" w:space="0" w:color="auto"/>
            <w:bottom w:val="none" w:sz="0" w:space="0" w:color="auto"/>
            <w:right w:val="none" w:sz="0" w:space="0" w:color="auto"/>
          </w:divBdr>
        </w:div>
      </w:divsChild>
    </w:div>
    <w:div w:id="614100322">
      <w:bodyDiv w:val="1"/>
      <w:marLeft w:val="0"/>
      <w:marRight w:val="0"/>
      <w:marTop w:val="0"/>
      <w:marBottom w:val="0"/>
      <w:divBdr>
        <w:top w:val="none" w:sz="0" w:space="0" w:color="auto"/>
        <w:left w:val="none" w:sz="0" w:space="0" w:color="auto"/>
        <w:bottom w:val="none" w:sz="0" w:space="0" w:color="auto"/>
        <w:right w:val="none" w:sz="0" w:space="0" w:color="auto"/>
      </w:divBdr>
    </w:div>
    <w:div w:id="1207521066">
      <w:bodyDiv w:val="1"/>
      <w:marLeft w:val="0"/>
      <w:marRight w:val="0"/>
      <w:marTop w:val="0"/>
      <w:marBottom w:val="0"/>
      <w:divBdr>
        <w:top w:val="none" w:sz="0" w:space="0" w:color="auto"/>
        <w:left w:val="none" w:sz="0" w:space="0" w:color="auto"/>
        <w:bottom w:val="none" w:sz="0" w:space="0" w:color="auto"/>
        <w:right w:val="none" w:sz="0" w:space="0" w:color="auto"/>
      </w:divBdr>
      <w:divsChild>
        <w:div w:id="2091189894">
          <w:marLeft w:val="0"/>
          <w:marRight w:val="0"/>
          <w:marTop w:val="0"/>
          <w:marBottom w:val="0"/>
          <w:divBdr>
            <w:top w:val="none" w:sz="0" w:space="0" w:color="auto"/>
            <w:left w:val="none" w:sz="0" w:space="0" w:color="auto"/>
            <w:bottom w:val="none" w:sz="0" w:space="0" w:color="auto"/>
            <w:right w:val="none" w:sz="0" w:space="0" w:color="auto"/>
          </w:divBdr>
        </w:div>
        <w:div w:id="1594432367">
          <w:marLeft w:val="0"/>
          <w:marRight w:val="0"/>
          <w:marTop w:val="0"/>
          <w:marBottom w:val="0"/>
          <w:divBdr>
            <w:top w:val="none" w:sz="0" w:space="0" w:color="auto"/>
            <w:left w:val="none" w:sz="0" w:space="0" w:color="auto"/>
            <w:bottom w:val="none" w:sz="0" w:space="0" w:color="auto"/>
            <w:right w:val="none" w:sz="0" w:space="0" w:color="auto"/>
          </w:divBdr>
        </w:div>
        <w:div w:id="50420631">
          <w:marLeft w:val="0"/>
          <w:marRight w:val="0"/>
          <w:marTop w:val="0"/>
          <w:marBottom w:val="0"/>
          <w:divBdr>
            <w:top w:val="none" w:sz="0" w:space="0" w:color="auto"/>
            <w:left w:val="none" w:sz="0" w:space="0" w:color="auto"/>
            <w:bottom w:val="none" w:sz="0" w:space="0" w:color="auto"/>
            <w:right w:val="none" w:sz="0" w:space="0" w:color="auto"/>
          </w:divBdr>
        </w:div>
        <w:div w:id="1342120551">
          <w:marLeft w:val="0"/>
          <w:marRight w:val="0"/>
          <w:marTop w:val="0"/>
          <w:marBottom w:val="0"/>
          <w:divBdr>
            <w:top w:val="none" w:sz="0" w:space="0" w:color="auto"/>
            <w:left w:val="none" w:sz="0" w:space="0" w:color="auto"/>
            <w:bottom w:val="none" w:sz="0" w:space="0" w:color="auto"/>
            <w:right w:val="none" w:sz="0" w:space="0" w:color="auto"/>
          </w:divBdr>
        </w:div>
        <w:div w:id="1778140546">
          <w:marLeft w:val="0"/>
          <w:marRight w:val="0"/>
          <w:marTop w:val="0"/>
          <w:marBottom w:val="0"/>
          <w:divBdr>
            <w:top w:val="none" w:sz="0" w:space="0" w:color="auto"/>
            <w:left w:val="none" w:sz="0" w:space="0" w:color="auto"/>
            <w:bottom w:val="none" w:sz="0" w:space="0" w:color="auto"/>
            <w:right w:val="none" w:sz="0" w:space="0" w:color="auto"/>
          </w:divBdr>
        </w:div>
        <w:div w:id="766468512">
          <w:marLeft w:val="0"/>
          <w:marRight w:val="0"/>
          <w:marTop w:val="0"/>
          <w:marBottom w:val="0"/>
          <w:divBdr>
            <w:top w:val="none" w:sz="0" w:space="0" w:color="auto"/>
            <w:left w:val="none" w:sz="0" w:space="0" w:color="auto"/>
            <w:bottom w:val="none" w:sz="0" w:space="0" w:color="auto"/>
            <w:right w:val="none" w:sz="0" w:space="0" w:color="auto"/>
          </w:divBdr>
        </w:div>
        <w:div w:id="1388921553">
          <w:marLeft w:val="0"/>
          <w:marRight w:val="0"/>
          <w:marTop w:val="0"/>
          <w:marBottom w:val="0"/>
          <w:divBdr>
            <w:top w:val="none" w:sz="0" w:space="0" w:color="auto"/>
            <w:left w:val="none" w:sz="0" w:space="0" w:color="auto"/>
            <w:bottom w:val="none" w:sz="0" w:space="0" w:color="auto"/>
            <w:right w:val="none" w:sz="0" w:space="0" w:color="auto"/>
          </w:divBdr>
        </w:div>
        <w:div w:id="1508591010">
          <w:marLeft w:val="0"/>
          <w:marRight w:val="0"/>
          <w:marTop w:val="0"/>
          <w:marBottom w:val="0"/>
          <w:divBdr>
            <w:top w:val="none" w:sz="0" w:space="0" w:color="auto"/>
            <w:left w:val="none" w:sz="0" w:space="0" w:color="auto"/>
            <w:bottom w:val="none" w:sz="0" w:space="0" w:color="auto"/>
            <w:right w:val="none" w:sz="0" w:space="0" w:color="auto"/>
          </w:divBdr>
        </w:div>
        <w:div w:id="2011983571">
          <w:marLeft w:val="0"/>
          <w:marRight w:val="0"/>
          <w:marTop w:val="0"/>
          <w:marBottom w:val="0"/>
          <w:divBdr>
            <w:top w:val="none" w:sz="0" w:space="0" w:color="auto"/>
            <w:left w:val="none" w:sz="0" w:space="0" w:color="auto"/>
            <w:bottom w:val="none" w:sz="0" w:space="0" w:color="auto"/>
            <w:right w:val="none" w:sz="0" w:space="0" w:color="auto"/>
          </w:divBdr>
        </w:div>
        <w:div w:id="1236361194">
          <w:marLeft w:val="0"/>
          <w:marRight w:val="0"/>
          <w:marTop w:val="0"/>
          <w:marBottom w:val="0"/>
          <w:divBdr>
            <w:top w:val="none" w:sz="0" w:space="0" w:color="auto"/>
            <w:left w:val="none" w:sz="0" w:space="0" w:color="auto"/>
            <w:bottom w:val="none" w:sz="0" w:space="0" w:color="auto"/>
            <w:right w:val="none" w:sz="0" w:space="0" w:color="auto"/>
          </w:divBdr>
        </w:div>
        <w:div w:id="935284859">
          <w:marLeft w:val="0"/>
          <w:marRight w:val="0"/>
          <w:marTop w:val="0"/>
          <w:marBottom w:val="0"/>
          <w:divBdr>
            <w:top w:val="none" w:sz="0" w:space="0" w:color="auto"/>
            <w:left w:val="none" w:sz="0" w:space="0" w:color="auto"/>
            <w:bottom w:val="none" w:sz="0" w:space="0" w:color="auto"/>
            <w:right w:val="none" w:sz="0" w:space="0" w:color="auto"/>
          </w:divBdr>
        </w:div>
        <w:div w:id="53315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arfo.blogspot.com.br/2012/03/contextualizando-teoria-da-historia-d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224C-48FD-49A5-81C0-2932FAC8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3756</Words>
  <Characters>20285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2</cp:revision>
  <cp:lastPrinted>2013-07-20T18:52:00Z</cp:lastPrinted>
  <dcterms:created xsi:type="dcterms:W3CDTF">2013-07-20T19:30:00Z</dcterms:created>
  <dcterms:modified xsi:type="dcterms:W3CDTF">2013-07-20T19:30:00Z</dcterms:modified>
</cp:coreProperties>
</file>